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F8266B" w:rsidRPr="000736D3" w14:paraId="445781BB" w14:textId="77777777" w:rsidTr="002D2D3A">
        <w:trPr>
          <w:trHeight w:val="1119"/>
        </w:trPr>
        <w:tc>
          <w:tcPr>
            <w:tcW w:w="4640" w:type="dxa"/>
            <w:shd w:val="clear" w:color="auto" w:fill="FFFFFF" w:themeFill="background1"/>
          </w:tcPr>
          <w:p w14:paraId="63C580EC" w14:textId="77777777" w:rsidR="00AC1603" w:rsidRPr="00AC1603" w:rsidRDefault="00AC1603" w:rsidP="00AC1603">
            <w:pPr>
              <w:rPr>
                <w:rFonts w:ascii="Times New Roman" w:hAnsi="Times New Roman"/>
                <w:sz w:val="24"/>
                <w:lang w:val="lt-LT"/>
              </w:rPr>
            </w:pPr>
            <w:r w:rsidRPr="00AC1603">
              <w:rPr>
                <w:rFonts w:ascii="Times New Roman" w:hAnsi="Times New Roman"/>
                <w:sz w:val="24"/>
                <w:lang w:val="lt-LT"/>
              </w:rPr>
              <w:t>PATVIRTINTA</w:t>
            </w:r>
          </w:p>
          <w:p w14:paraId="2AEFB746" w14:textId="77777777" w:rsidR="00AC1603" w:rsidRPr="00AC1603" w:rsidRDefault="00AC1603" w:rsidP="00AC1603">
            <w:pPr>
              <w:rPr>
                <w:rFonts w:ascii="Times New Roman" w:hAnsi="Times New Roman"/>
                <w:sz w:val="24"/>
                <w:lang w:val="lt-LT"/>
              </w:rPr>
            </w:pPr>
            <w:r w:rsidRPr="00AC1603">
              <w:rPr>
                <w:rFonts w:ascii="Times New Roman" w:hAnsi="Times New Roman"/>
                <w:sz w:val="24"/>
                <w:lang w:val="lt-LT"/>
              </w:rPr>
              <w:t>Skuodo vaikų lopšelio-darželio direktoriaus</w:t>
            </w:r>
          </w:p>
          <w:p w14:paraId="4956D497" w14:textId="77777777" w:rsidR="00AC1603" w:rsidRPr="00AC1603" w:rsidRDefault="00AC1603" w:rsidP="00AC1603">
            <w:pPr>
              <w:rPr>
                <w:rFonts w:ascii="Times New Roman" w:hAnsi="Times New Roman"/>
                <w:sz w:val="24"/>
                <w:lang w:val="lt-LT"/>
              </w:rPr>
            </w:pPr>
            <w:r w:rsidRPr="00AC1603">
              <w:rPr>
                <w:rFonts w:ascii="Times New Roman" w:hAnsi="Times New Roman"/>
                <w:sz w:val="24"/>
                <w:lang w:val="lt-LT"/>
              </w:rPr>
              <w:t>2020 m. spalio 1 d. įsakymu Nr. V1-95</w:t>
            </w:r>
          </w:p>
          <w:p w14:paraId="11C81843" w14:textId="159DDA1E" w:rsidR="00F8266B" w:rsidRPr="000736D3" w:rsidRDefault="00F8266B" w:rsidP="002D2D3A">
            <w:pPr>
              <w:rPr>
                <w:rFonts w:ascii="Times New Roman" w:hAnsi="Times New Roman"/>
                <w:b/>
                <w:sz w:val="24"/>
                <w:lang w:val="lt-LT"/>
              </w:rPr>
            </w:pPr>
          </w:p>
        </w:tc>
      </w:tr>
    </w:tbl>
    <w:p w14:paraId="74C8520D" w14:textId="77777777" w:rsidR="00D47B36" w:rsidRDefault="00D47B36" w:rsidP="00D47B36">
      <w:pPr>
        <w:rPr>
          <w:rFonts w:ascii="Times New Roman" w:hAnsi="Times New Roman"/>
          <w:b/>
          <w:sz w:val="24"/>
          <w:lang w:val="lt-LT"/>
        </w:rPr>
      </w:pPr>
    </w:p>
    <w:p w14:paraId="0446B382" w14:textId="77777777" w:rsidR="00A502A6" w:rsidRDefault="00A502A6" w:rsidP="00D47B36">
      <w:pPr>
        <w:rPr>
          <w:rFonts w:ascii="Times New Roman" w:hAnsi="Times New Roman"/>
          <w:b/>
          <w:sz w:val="24"/>
          <w:lang w:val="lt-LT"/>
        </w:rPr>
      </w:pPr>
    </w:p>
    <w:p w14:paraId="27614510" w14:textId="77777777" w:rsidR="00A502A6" w:rsidRDefault="00A502A6" w:rsidP="00D47B36">
      <w:pPr>
        <w:rPr>
          <w:rFonts w:ascii="Times New Roman" w:hAnsi="Times New Roman"/>
          <w:b/>
          <w:sz w:val="24"/>
          <w:lang w:val="lt-LT"/>
        </w:rPr>
      </w:pPr>
    </w:p>
    <w:p w14:paraId="59A3518D" w14:textId="77777777" w:rsidR="00A502A6" w:rsidRDefault="00A502A6" w:rsidP="00D47B36">
      <w:pPr>
        <w:rPr>
          <w:rFonts w:ascii="Times New Roman" w:hAnsi="Times New Roman"/>
          <w:b/>
          <w:sz w:val="24"/>
          <w:lang w:val="lt-LT"/>
        </w:rPr>
      </w:pPr>
    </w:p>
    <w:p w14:paraId="697C66C9" w14:textId="77777777" w:rsidR="00A502A6" w:rsidRDefault="00A502A6" w:rsidP="00D47B36">
      <w:pPr>
        <w:rPr>
          <w:rFonts w:ascii="Times New Roman" w:hAnsi="Times New Roman"/>
          <w:b/>
          <w:sz w:val="24"/>
          <w:lang w:val="lt-LT"/>
        </w:rPr>
      </w:pPr>
    </w:p>
    <w:p w14:paraId="4AE0C981" w14:textId="77777777" w:rsidR="003A3EC5" w:rsidRDefault="003A3EC5" w:rsidP="00D47B36">
      <w:pPr>
        <w:rPr>
          <w:rFonts w:ascii="Times New Roman" w:hAnsi="Times New Roman"/>
          <w:b/>
          <w:sz w:val="24"/>
          <w:lang w:val="lt-LT"/>
        </w:rPr>
      </w:pPr>
    </w:p>
    <w:p w14:paraId="6C18B008" w14:textId="77777777" w:rsidR="00F8266B" w:rsidRDefault="00F8266B" w:rsidP="00D47B36">
      <w:pPr>
        <w:rPr>
          <w:rFonts w:ascii="Times New Roman" w:hAnsi="Times New Roman"/>
          <w:b/>
          <w:sz w:val="24"/>
          <w:lang w:val="lt-LT"/>
        </w:rPr>
      </w:pPr>
    </w:p>
    <w:p w14:paraId="640F6891" w14:textId="77777777" w:rsidR="00B43D14" w:rsidRPr="00D47B36" w:rsidRDefault="00B43D14" w:rsidP="00D47B36">
      <w:pPr>
        <w:rPr>
          <w:rFonts w:ascii="Times New Roman" w:hAnsi="Times New Roman"/>
          <w:b/>
          <w:sz w:val="24"/>
          <w:lang w:val="lt-LT"/>
        </w:rPr>
      </w:pPr>
      <w:bookmarkStart w:id="0" w:name="_GoBack"/>
      <w:bookmarkEnd w:id="0"/>
    </w:p>
    <w:p w14:paraId="01DC7BA4" w14:textId="0A41F53D" w:rsidR="00116ED3" w:rsidRPr="00441C13" w:rsidRDefault="00AC1603" w:rsidP="00116ED3">
      <w:pPr>
        <w:jc w:val="center"/>
        <w:rPr>
          <w:rFonts w:ascii="Times New Roman" w:hAnsi="Times New Roman"/>
          <w:b/>
          <w:sz w:val="24"/>
          <w:lang w:val="lt-LT"/>
        </w:rPr>
      </w:pPr>
      <w:bookmarkStart w:id="1" w:name="_Hlk531088641"/>
      <w:r>
        <w:rPr>
          <w:rFonts w:ascii="Times New Roman" w:hAnsi="Times New Roman"/>
          <w:b/>
          <w:sz w:val="24"/>
          <w:lang w:val="lt-LT"/>
        </w:rPr>
        <w:t>SKUODO VAIKŲ LOPŠELIO-</w:t>
      </w:r>
      <w:r w:rsidR="00116ED3">
        <w:rPr>
          <w:rFonts w:ascii="Times New Roman" w:hAnsi="Times New Roman"/>
          <w:b/>
          <w:sz w:val="24"/>
          <w:lang w:val="lt-LT"/>
        </w:rPr>
        <w:t>DARŽELIO</w:t>
      </w:r>
    </w:p>
    <w:p w14:paraId="5FA9325B" w14:textId="611FFE82" w:rsidR="00167C36" w:rsidRPr="00D47B36" w:rsidRDefault="00D47B36" w:rsidP="00D47B36">
      <w:pPr>
        <w:pStyle w:val="Style1"/>
        <w:widowControl/>
        <w:ind w:left="108" w:hanging="360"/>
        <w:jc w:val="center"/>
        <w:rPr>
          <w:rFonts w:ascii="Times New Roman" w:hAnsi="Times New Roman"/>
          <w:b/>
          <w:bCs/>
          <w:sz w:val="24"/>
          <w:lang w:eastAsia="lt-LT"/>
        </w:rPr>
      </w:pPr>
      <w:r w:rsidRPr="00D47B36">
        <w:rPr>
          <w:rFonts w:ascii="Times New Roman" w:hAnsi="Times New Roman"/>
          <w:b/>
          <w:bCs/>
          <w:sz w:val="24"/>
        </w:rPr>
        <w:t xml:space="preserve">DUOMENŲ </w:t>
      </w:r>
      <w:r>
        <w:rPr>
          <w:rFonts w:ascii="Times New Roman" w:hAnsi="Times New Roman"/>
          <w:b/>
          <w:bCs/>
          <w:sz w:val="24"/>
        </w:rPr>
        <w:t xml:space="preserve">SUBJEKTŲ SUTIKIMŲ GAVIMO TVARKOS </w:t>
      </w:r>
      <w:r w:rsidR="00DE7284" w:rsidRPr="00D47B36">
        <w:rPr>
          <w:rFonts w:ascii="Times New Roman" w:hAnsi="Times New Roman"/>
          <w:b/>
          <w:bCs/>
          <w:sz w:val="24"/>
          <w:lang w:eastAsia="lt-LT"/>
        </w:rPr>
        <w:t>APRAŠAS</w:t>
      </w:r>
      <w:bookmarkEnd w:id="1"/>
    </w:p>
    <w:p w14:paraId="667FECA9" w14:textId="22DC7A12" w:rsidR="006E4888" w:rsidRPr="00D47B36" w:rsidRDefault="006E4888" w:rsidP="00D47B36">
      <w:pPr>
        <w:pStyle w:val="Style1"/>
        <w:widowControl/>
        <w:tabs>
          <w:tab w:val="left" w:pos="9537"/>
        </w:tabs>
        <w:rPr>
          <w:rFonts w:ascii="Times New Roman" w:hAnsi="Times New Roman"/>
          <w:b/>
          <w:bCs/>
          <w:sz w:val="24"/>
          <w:lang w:eastAsia="lt-LT"/>
        </w:rPr>
      </w:pPr>
    </w:p>
    <w:p w14:paraId="46B1880B" w14:textId="77777777" w:rsidR="00D47B36" w:rsidRDefault="00D47B36" w:rsidP="00D47B36">
      <w:pPr>
        <w:pStyle w:val="Default"/>
        <w:jc w:val="both"/>
        <w:rPr>
          <w:b/>
          <w:bCs/>
        </w:rPr>
      </w:pPr>
    </w:p>
    <w:p w14:paraId="7CCBD386" w14:textId="77777777" w:rsidR="00D47B36" w:rsidRDefault="006E4888" w:rsidP="00D47B36">
      <w:pPr>
        <w:pStyle w:val="Default"/>
        <w:jc w:val="center"/>
      </w:pPr>
      <w:r w:rsidRPr="00D47B36">
        <w:rPr>
          <w:b/>
          <w:bCs/>
        </w:rPr>
        <w:t>I SKYRIUS</w:t>
      </w:r>
    </w:p>
    <w:p w14:paraId="2C2A0164" w14:textId="17836B20" w:rsidR="006E4888" w:rsidRDefault="006E4888" w:rsidP="00D47B36">
      <w:pPr>
        <w:pStyle w:val="Default"/>
        <w:jc w:val="center"/>
        <w:rPr>
          <w:b/>
          <w:bCs/>
        </w:rPr>
      </w:pPr>
      <w:r w:rsidRPr="00D47B36">
        <w:rPr>
          <w:b/>
          <w:bCs/>
        </w:rPr>
        <w:t>BENDROSIOS NUOSTATOS</w:t>
      </w:r>
    </w:p>
    <w:p w14:paraId="27B16B84" w14:textId="77777777" w:rsidR="00D47B36" w:rsidRPr="00D47B36" w:rsidRDefault="00D47B36" w:rsidP="00D47B36">
      <w:pPr>
        <w:pStyle w:val="Default"/>
        <w:jc w:val="center"/>
      </w:pPr>
    </w:p>
    <w:p w14:paraId="0497AB34" w14:textId="0181E5C7" w:rsidR="006E4888" w:rsidRPr="00D47B36" w:rsidRDefault="006E4888" w:rsidP="006A7B2B">
      <w:pPr>
        <w:pStyle w:val="Default"/>
        <w:ind w:firstLine="709"/>
        <w:jc w:val="both"/>
      </w:pPr>
      <w:r w:rsidRPr="00D47B36">
        <w:t xml:space="preserve">1. </w:t>
      </w:r>
      <w:r w:rsidR="008504FB" w:rsidRPr="001D35D5">
        <w:t>Biudžetinė įstaiga</w:t>
      </w:r>
      <w:r w:rsidR="008504FB">
        <w:rPr>
          <w:b/>
        </w:rPr>
        <w:t xml:space="preserve"> </w:t>
      </w:r>
      <w:r w:rsidR="00116ED3">
        <w:rPr>
          <w:b/>
        </w:rPr>
        <w:t>Skuodo</w:t>
      </w:r>
      <w:r w:rsidR="00116ED3" w:rsidRPr="00441C13">
        <w:rPr>
          <w:b/>
        </w:rPr>
        <w:t xml:space="preserve"> </w:t>
      </w:r>
      <w:r w:rsidR="00AC1603">
        <w:rPr>
          <w:b/>
        </w:rPr>
        <w:t>vaikų lopšelis-</w:t>
      </w:r>
      <w:r w:rsidR="00116ED3">
        <w:rPr>
          <w:b/>
        </w:rPr>
        <w:t>darželis</w:t>
      </w:r>
      <w:r w:rsidR="00116ED3" w:rsidRPr="00441C13">
        <w:t xml:space="preserve">, įstaigos kodas </w:t>
      </w:r>
      <w:r w:rsidR="00116ED3">
        <w:t>195176120</w:t>
      </w:r>
      <w:r w:rsidR="00116ED3" w:rsidRPr="00441C13">
        <w:t xml:space="preserve">, buveinės adresas </w:t>
      </w:r>
      <w:r w:rsidR="00116ED3">
        <w:rPr>
          <w:shd w:val="clear" w:color="auto" w:fill="FFFFFF"/>
        </w:rPr>
        <w:t>Sodų g. 8, LT-98111</w:t>
      </w:r>
      <w:r w:rsidR="00116ED3" w:rsidRPr="00441C13">
        <w:rPr>
          <w:shd w:val="clear" w:color="auto" w:fill="FFFFFF"/>
        </w:rPr>
        <w:t xml:space="preserve"> </w:t>
      </w:r>
      <w:r w:rsidR="00116ED3">
        <w:rPr>
          <w:shd w:val="clear" w:color="auto" w:fill="FFFFFF"/>
        </w:rPr>
        <w:t>Skuodas</w:t>
      </w:r>
      <w:r w:rsidR="00116ED3" w:rsidRPr="00D47B36">
        <w:t xml:space="preserve"> </w:t>
      </w:r>
      <w:r w:rsidRPr="00D47B36">
        <w:t xml:space="preserve">(toliau – </w:t>
      </w:r>
      <w:r w:rsidR="005159A5">
        <w:t>Įstaiga</w:t>
      </w:r>
      <w:r w:rsidRPr="00D47B36">
        <w:t>) duomenų</w:t>
      </w:r>
      <w:r w:rsidR="00D47B36">
        <w:t xml:space="preserve"> subjektų sutikimų gavimo tvarkos aprašas</w:t>
      </w:r>
      <w:r w:rsidRPr="00D47B36">
        <w:t xml:space="preserve"> (toliau – </w:t>
      </w:r>
      <w:r w:rsidR="00D47B36">
        <w:t>Aprašas</w:t>
      </w:r>
      <w:r w:rsidRPr="00D47B36">
        <w:t>) reglamentuoja duomenų subjektų sutikimų dėl asmens duomenų tvarkym</w:t>
      </w:r>
      <w:r w:rsidR="00D47B36">
        <w:t xml:space="preserve">o rinkimo ir saugojimo tvarką. </w:t>
      </w:r>
    </w:p>
    <w:p w14:paraId="498F9367" w14:textId="77777777" w:rsidR="006E4888" w:rsidRPr="00D47B36" w:rsidRDefault="006E4888" w:rsidP="006A7B2B">
      <w:pPr>
        <w:pStyle w:val="Default"/>
        <w:ind w:firstLine="709"/>
        <w:jc w:val="both"/>
      </w:pPr>
      <w:r w:rsidRPr="00D47B36">
        <w:rPr>
          <w:b/>
          <w:bCs/>
        </w:rPr>
        <w:t>2. Teisėtas asmens duomenų tvarkymas</w:t>
      </w:r>
      <w:r w:rsidRPr="00D47B36">
        <w:rPr>
          <w:b/>
          <w:bCs/>
          <w:i/>
          <w:iCs/>
        </w:rPr>
        <w:t xml:space="preserve">, </w:t>
      </w:r>
      <w:r w:rsidRPr="00D47B36">
        <w:t xml:space="preserve">vadovaujantis ES Bendrojo duomenų apsaugos reglamento 2016/679 (toliau – BDAR) 6 str.: </w:t>
      </w:r>
    </w:p>
    <w:p w14:paraId="2416A206" w14:textId="77777777" w:rsidR="006E4888" w:rsidRPr="00D47B36" w:rsidRDefault="006E4888" w:rsidP="006A7B2B">
      <w:pPr>
        <w:pStyle w:val="Default"/>
        <w:ind w:firstLine="709"/>
        <w:jc w:val="both"/>
      </w:pPr>
      <w:r w:rsidRPr="00D47B36">
        <w:t xml:space="preserve">2.1. Duomenų subjektas davė sutikimą, kad jo asmens duomenys būtų tvarkomi vienu ar keliais konkrečiais tikslais; </w:t>
      </w:r>
    </w:p>
    <w:p w14:paraId="13527E39" w14:textId="71FB9096" w:rsidR="006E4888" w:rsidRPr="00D47B36" w:rsidRDefault="00D47B36" w:rsidP="006A7B2B">
      <w:pPr>
        <w:pStyle w:val="Default"/>
        <w:ind w:firstLine="709"/>
        <w:jc w:val="both"/>
      </w:pPr>
      <w:r>
        <w:t>2.2. T</w:t>
      </w:r>
      <w:r w:rsidR="006E4888" w:rsidRPr="00D47B36">
        <w:t xml:space="preserve">varkyti duomenis būtina siekiant įvykdyti sutartį, kurios šalis yra Duomenų subjektas, arba siekiant imtis veiksmų Duomenų subjekto prašymu prieš sudarant sutartį; </w:t>
      </w:r>
    </w:p>
    <w:p w14:paraId="5EC11377" w14:textId="093B36C6" w:rsidR="006E4888" w:rsidRPr="00D47B36" w:rsidRDefault="006E4888" w:rsidP="006A7B2B">
      <w:pPr>
        <w:pStyle w:val="Default"/>
        <w:ind w:firstLine="709"/>
        <w:jc w:val="both"/>
      </w:pPr>
      <w:r w:rsidRPr="00D47B36">
        <w:t>2.3.</w:t>
      </w:r>
      <w:r w:rsidR="00D47B36">
        <w:t xml:space="preserve"> T</w:t>
      </w:r>
      <w:r w:rsidRPr="00D47B36">
        <w:t xml:space="preserve">varkyti duomenis būtina, kad būtų įvykdyta Duomenų valdytojui taikoma teisinė prievolė; </w:t>
      </w:r>
    </w:p>
    <w:p w14:paraId="25A4EA79" w14:textId="03ADB1EA" w:rsidR="006E4888" w:rsidRPr="00D47B36" w:rsidRDefault="00D47B36" w:rsidP="006A7B2B">
      <w:pPr>
        <w:pStyle w:val="Default"/>
        <w:ind w:firstLine="709"/>
        <w:jc w:val="both"/>
      </w:pPr>
      <w:r>
        <w:t>2.4. T</w:t>
      </w:r>
      <w:r w:rsidR="006E4888" w:rsidRPr="00D47B36">
        <w:t xml:space="preserve">varkyti duomenis būtina siekiant apsaugoti gyvybinius Duomenų subjekto ar </w:t>
      </w:r>
      <w:r>
        <w:t xml:space="preserve">kito fizinio asmens interesus; </w:t>
      </w:r>
    </w:p>
    <w:p w14:paraId="42C3F1E2" w14:textId="5625EE0D" w:rsidR="006E4888" w:rsidRPr="00D47B36" w:rsidRDefault="00D47B36" w:rsidP="006A7B2B">
      <w:pPr>
        <w:pStyle w:val="Default"/>
        <w:ind w:firstLine="709"/>
        <w:jc w:val="both"/>
      </w:pPr>
      <w:r>
        <w:t>2.5. T</w:t>
      </w:r>
      <w:r w:rsidR="006E4888" w:rsidRPr="00D47B36">
        <w:t>varkyti duomenis būtina siekiant atlikti užduotį, vykdomą viešojo intereso labui arba vykdant Duomenų valdytojui pavestas viešosios valdžios</w:t>
      </w:r>
      <w:r>
        <w:t xml:space="preserve"> (savivaldybėms priskirtas)</w:t>
      </w:r>
      <w:r w:rsidR="006E4888" w:rsidRPr="00D47B36">
        <w:t xml:space="preserve"> funkcijas; </w:t>
      </w:r>
    </w:p>
    <w:p w14:paraId="72234157" w14:textId="6340E10A" w:rsidR="006E4888" w:rsidRPr="00D47B36" w:rsidRDefault="00D47B36" w:rsidP="006A7B2B">
      <w:pPr>
        <w:pStyle w:val="Default"/>
        <w:ind w:firstLine="709"/>
        <w:jc w:val="both"/>
      </w:pPr>
      <w:r>
        <w:t>2.6. T</w:t>
      </w:r>
      <w:r w:rsidR="006E4888" w:rsidRPr="00D47B36">
        <w:t xml:space="preserve">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w:t>
      </w:r>
    </w:p>
    <w:p w14:paraId="4D8EA96E" w14:textId="3B6A2218" w:rsidR="006E4888" w:rsidRPr="00D47B36" w:rsidRDefault="006E4888" w:rsidP="006A7B2B">
      <w:pPr>
        <w:pStyle w:val="Default"/>
        <w:ind w:firstLine="709"/>
        <w:jc w:val="both"/>
      </w:pPr>
      <w:r w:rsidRPr="00D47B36">
        <w:t xml:space="preserve">3. Tvarkydamas duomenų subjektų asmens duomenis </w:t>
      </w:r>
      <w:r w:rsidR="003C29F3">
        <w:t>Įstaiga</w:t>
      </w:r>
      <w:r w:rsidRPr="00D47B36">
        <w:t xml:space="preserve"> vadovaujasi: </w:t>
      </w:r>
    </w:p>
    <w:p w14:paraId="7506C07E" w14:textId="44DB8297" w:rsidR="006E4888" w:rsidRPr="00D47B36" w:rsidRDefault="006E4888" w:rsidP="006A7B2B">
      <w:pPr>
        <w:pStyle w:val="Default"/>
        <w:ind w:firstLine="709"/>
        <w:jc w:val="both"/>
      </w:pPr>
      <w:r w:rsidRPr="00D47B36">
        <w:t xml:space="preserve">3.1. </w:t>
      </w:r>
      <w:r w:rsidR="008A402E">
        <w:t>Reglamento (ES) Nr. 2016/679 nuostatomis</w:t>
      </w:r>
      <w:r w:rsidRPr="00D47B36">
        <w:t xml:space="preserve">; </w:t>
      </w:r>
    </w:p>
    <w:p w14:paraId="0D9A7B2C" w14:textId="77777777" w:rsidR="004B269E" w:rsidRDefault="006E4888" w:rsidP="006A7B2B">
      <w:pPr>
        <w:pStyle w:val="Default"/>
        <w:ind w:firstLine="709"/>
        <w:jc w:val="both"/>
      </w:pPr>
      <w:r w:rsidRPr="00D47B36">
        <w:t xml:space="preserve">3.2. Lietuvos Respublikos asmens duomenų teisinės apsaugos įstatymu; </w:t>
      </w:r>
    </w:p>
    <w:p w14:paraId="4360C098" w14:textId="5A684C17" w:rsidR="004B269E" w:rsidRDefault="004B269E" w:rsidP="006A7B2B">
      <w:pPr>
        <w:pStyle w:val="Default"/>
        <w:ind w:firstLine="709"/>
        <w:jc w:val="both"/>
      </w:pPr>
      <w:r>
        <w:t xml:space="preserve">3.3. </w:t>
      </w:r>
      <w:r w:rsidRPr="004B269E">
        <w:t xml:space="preserve">Lietuvos Respublikos </w:t>
      </w:r>
      <w:r w:rsidR="008A402E">
        <w:t>švietimo</w:t>
      </w:r>
      <w:r w:rsidRPr="004B269E">
        <w:t xml:space="preserve"> įstatymo nuostatomis;</w:t>
      </w:r>
    </w:p>
    <w:p w14:paraId="2E324080" w14:textId="0E38B5F5" w:rsidR="006E4888" w:rsidRPr="00D47B36" w:rsidRDefault="004B269E" w:rsidP="006A7B2B">
      <w:pPr>
        <w:pStyle w:val="Default"/>
        <w:ind w:firstLine="709"/>
        <w:jc w:val="both"/>
      </w:pPr>
      <w:r>
        <w:t>3.</w:t>
      </w:r>
      <w:r w:rsidR="008A402E">
        <w:t>4</w:t>
      </w:r>
      <w:r>
        <w:t xml:space="preserve">. </w:t>
      </w:r>
      <w:r w:rsidR="006E4888" w:rsidRPr="00D47B36">
        <w:t xml:space="preserve">Valstybinės duomenų apsaugos inspekcijos, kaip priežiūrą vykdančios institucijos, rekomendacijomis; </w:t>
      </w:r>
    </w:p>
    <w:p w14:paraId="58E1281E" w14:textId="0D8BFD99" w:rsidR="006E4888" w:rsidRPr="00D47B36" w:rsidRDefault="008A402E" w:rsidP="006A7B2B">
      <w:pPr>
        <w:pStyle w:val="Default"/>
        <w:ind w:firstLine="709"/>
        <w:jc w:val="both"/>
      </w:pPr>
      <w:r>
        <w:t>3.5</w:t>
      </w:r>
      <w:r w:rsidR="006E4888" w:rsidRPr="00D47B36">
        <w:t xml:space="preserve">. </w:t>
      </w:r>
      <w:r w:rsidR="004B269E">
        <w:t>Į</w:t>
      </w:r>
      <w:r w:rsidR="003C29F3">
        <w:t>staigos</w:t>
      </w:r>
      <w:r w:rsidR="006E4888" w:rsidRPr="00D47B36">
        <w:t xml:space="preserve"> Asmens duomenų tvarkymo taisyklėmis (toliau – Taisyklės); </w:t>
      </w:r>
    </w:p>
    <w:p w14:paraId="50CCFAE3" w14:textId="0B62B1B5" w:rsidR="006E4888" w:rsidRPr="00D47B36" w:rsidRDefault="008A402E" w:rsidP="006A7B2B">
      <w:pPr>
        <w:pStyle w:val="Default"/>
        <w:ind w:firstLine="709"/>
        <w:jc w:val="both"/>
      </w:pPr>
      <w:r>
        <w:t>3.6</w:t>
      </w:r>
      <w:r w:rsidR="00D47B36">
        <w:t>. Šiuo Aprašu</w:t>
      </w:r>
      <w:r w:rsidR="006E4888" w:rsidRPr="00D47B36">
        <w:t xml:space="preserve">. </w:t>
      </w:r>
    </w:p>
    <w:p w14:paraId="62C1B732" w14:textId="552BE227" w:rsidR="006E4888" w:rsidRPr="00D47B36" w:rsidRDefault="006E4888" w:rsidP="006A7B2B">
      <w:pPr>
        <w:pStyle w:val="Default"/>
        <w:ind w:firstLine="709"/>
        <w:jc w:val="both"/>
      </w:pPr>
      <w:r w:rsidRPr="00D47B36">
        <w:t xml:space="preserve">4. </w:t>
      </w:r>
      <w:r w:rsidR="00D47B36">
        <w:t>Apraše</w:t>
      </w:r>
      <w:r w:rsidRPr="00D47B36">
        <w:t xml:space="preserve"> naudojamos sąvokos atitinka BDAR ir Taisykles. </w:t>
      </w:r>
    </w:p>
    <w:p w14:paraId="20D8515C" w14:textId="77777777" w:rsidR="003A3EC5" w:rsidRDefault="003A3EC5" w:rsidP="00D47B36">
      <w:pPr>
        <w:pStyle w:val="Default"/>
        <w:jc w:val="both"/>
        <w:rPr>
          <w:b/>
          <w:bCs/>
        </w:rPr>
      </w:pPr>
    </w:p>
    <w:p w14:paraId="66346212" w14:textId="77777777" w:rsidR="00946F3F" w:rsidRDefault="006E4888" w:rsidP="00D47B36">
      <w:pPr>
        <w:pStyle w:val="Default"/>
        <w:jc w:val="center"/>
        <w:rPr>
          <w:b/>
          <w:bCs/>
        </w:rPr>
      </w:pPr>
      <w:r w:rsidRPr="00D47B36">
        <w:rPr>
          <w:b/>
          <w:bCs/>
        </w:rPr>
        <w:t xml:space="preserve">II SKYRIUS </w:t>
      </w:r>
    </w:p>
    <w:p w14:paraId="7C0FC77E" w14:textId="02A34A0C" w:rsidR="006E4888" w:rsidRPr="00D47B36" w:rsidRDefault="006E4888" w:rsidP="00D47B36">
      <w:pPr>
        <w:pStyle w:val="Default"/>
        <w:jc w:val="center"/>
      </w:pPr>
      <w:r w:rsidRPr="00D47B36">
        <w:rPr>
          <w:b/>
          <w:bCs/>
        </w:rPr>
        <w:t>DUOMENŲ SUBJEKTŲ SUTIKIMŲ DĖL ASMENS DUOMENŲ</w:t>
      </w:r>
    </w:p>
    <w:p w14:paraId="04653153" w14:textId="5FCC1980" w:rsidR="006E4888" w:rsidRDefault="006E4888" w:rsidP="00D47B36">
      <w:pPr>
        <w:pStyle w:val="Default"/>
        <w:jc w:val="center"/>
        <w:rPr>
          <w:b/>
          <w:bCs/>
        </w:rPr>
      </w:pPr>
      <w:r w:rsidRPr="00D47B36">
        <w:rPr>
          <w:b/>
          <w:bCs/>
        </w:rPr>
        <w:t>TVARKYMO GAVIMO TVARKA</w:t>
      </w:r>
    </w:p>
    <w:p w14:paraId="1C7244CE" w14:textId="77777777" w:rsidR="00D47B36" w:rsidRPr="00D47B36" w:rsidRDefault="00D47B36" w:rsidP="00D47B36">
      <w:pPr>
        <w:pStyle w:val="Default"/>
        <w:jc w:val="both"/>
      </w:pPr>
    </w:p>
    <w:p w14:paraId="3921FD11" w14:textId="77777777" w:rsidR="006E4888" w:rsidRPr="00D47B36" w:rsidRDefault="006E4888" w:rsidP="006A7B2B">
      <w:pPr>
        <w:pStyle w:val="Default"/>
        <w:ind w:firstLine="709"/>
        <w:jc w:val="both"/>
      </w:pPr>
      <w:r w:rsidRPr="00D47B36">
        <w:t xml:space="preserve">5. Sutikimų rinkimą organizuoja Duomenų valdytojas, kuris renka duomenis, dalyvaujant Duomenų subjektui. </w:t>
      </w:r>
    </w:p>
    <w:p w14:paraId="67F64CB1" w14:textId="77777777" w:rsidR="006E4888" w:rsidRPr="00D47B36" w:rsidRDefault="006E4888" w:rsidP="006A7B2B">
      <w:pPr>
        <w:pStyle w:val="Default"/>
        <w:ind w:firstLine="709"/>
        <w:jc w:val="both"/>
      </w:pPr>
      <w:r w:rsidRPr="00D47B36">
        <w:lastRenderedPageBreak/>
        <w:t xml:space="preserve">6. Kiekvienas asmuo, kreipdamasis į Duomenų valdytoją ir pateikdamas savo asmens duomenis, gali duoti raštišką sutikimą dėl šių duomenų tvarkymo (rinkimo, kaupimo, apdorojimo, saugojimo, naudojimo ir teikimo). </w:t>
      </w:r>
    </w:p>
    <w:p w14:paraId="6EE90222" w14:textId="77777777" w:rsidR="006E4888" w:rsidRPr="00D47B36" w:rsidRDefault="006E4888" w:rsidP="006A7B2B">
      <w:pPr>
        <w:pStyle w:val="Default"/>
        <w:ind w:firstLine="709"/>
        <w:jc w:val="both"/>
      </w:pPr>
      <w:r w:rsidRPr="00D47B36">
        <w:t xml:space="preserve">7. Sutikimu Duomenų subjektas leidžia tvarkyti susijusius su juo arba savo neveiksnių globotinių, vaikų (įvaikių) asmens duomenis. </w:t>
      </w:r>
    </w:p>
    <w:p w14:paraId="7C03B867" w14:textId="77777777" w:rsidR="006E4888" w:rsidRPr="00D47B36" w:rsidRDefault="006E4888" w:rsidP="006A7B2B">
      <w:pPr>
        <w:pStyle w:val="Default"/>
        <w:ind w:firstLine="709"/>
        <w:jc w:val="both"/>
      </w:pPr>
      <w:r w:rsidRPr="00D47B36">
        <w:t xml:space="preserve">8. Jeigu asmuo sutikimo nedavė, laikoma, kad jis nesutinka, kad jo asmens duomenys būtų tvarkomi; tokiu atveju jo asmens duomenys gali būti tvarkomi tik pagal BDAR ir kituose asmens duomenų apsaugą reglamentuojančiuose teisės aktuose nustatytus asmens duomenų teisėto tvarkymo kriterijus. </w:t>
      </w:r>
    </w:p>
    <w:p w14:paraId="35C6308B" w14:textId="77777777" w:rsidR="006E4888" w:rsidRPr="00D47B36" w:rsidRDefault="006E4888" w:rsidP="006A7B2B">
      <w:pPr>
        <w:pStyle w:val="Default"/>
        <w:ind w:firstLine="709"/>
        <w:jc w:val="both"/>
      </w:pPr>
      <w:r w:rsidRPr="00D47B36">
        <w:t xml:space="preserve">9. Prieš surašant sutikimą Duomenų valdytojas privalo informuoti Duomenų subjektus apie: </w:t>
      </w:r>
    </w:p>
    <w:p w14:paraId="0F411858" w14:textId="77777777" w:rsidR="006E4888" w:rsidRPr="00D47B36" w:rsidRDefault="006E4888" w:rsidP="006A7B2B">
      <w:pPr>
        <w:pStyle w:val="Default"/>
        <w:ind w:firstLine="709"/>
        <w:jc w:val="both"/>
      </w:pPr>
      <w:r w:rsidRPr="00D47B36">
        <w:t xml:space="preserve">9.1. duomenų tvarkymo tikslus (numatytus Taisyklėse) bei teisinį pagrindą; </w:t>
      </w:r>
    </w:p>
    <w:p w14:paraId="4F4FA542" w14:textId="77777777" w:rsidR="006E4888" w:rsidRPr="00D47B36" w:rsidRDefault="006E4888" w:rsidP="006A7B2B">
      <w:pPr>
        <w:pStyle w:val="Default"/>
        <w:ind w:firstLine="709"/>
        <w:jc w:val="both"/>
      </w:pPr>
      <w:r w:rsidRPr="00D47B36">
        <w:t xml:space="preserve">9.2. tvarkomų duomenų kategorijas (specialieji ir nespecialieji asmens duomenys) ir duomenų gavimo šaltinius; </w:t>
      </w:r>
    </w:p>
    <w:p w14:paraId="3D83C525" w14:textId="77777777" w:rsidR="006E4888" w:rsidRPr="00D47B36" w:rsidRDefault="006E4888" w:rsidP="006A7B2B">
      <w:pPr>
        <w:pStyle w:val="Default"/>
        <w:ind w:firstLine="709"/>
        <w:jc w:val="both"/>
      </w:pPr>
      <w:r w:rsidRPr="00D47B36">
        <w:t xml:space="preserve">9.3. trečiąsias šalis, kurioms gali būti teikiami (atskleisti) asmens duomenys; </w:t>
      </w:r>
    </w:p>
    <w:p w14:paraId="032EF310" w14:textId="77777777" w:rsidR="006E4888" w:rsidRPr="00D47B36" w:rsidRDefault="006E4888" w:rsidP="006A7B2B">
      <w:pPr>
        <w:pStyle w:val="Default"/>
        <w:ind w:firstLine="709"/>
        <w:jc w:val="both"/>
      </w:pPr>
      <w:r w:rsidRPr="00D47B36">
        <w:t xml:space="preserve">9.4. asmens duomenis, kurie yra atskleidžiami; </w:t>
      </w:r>
    </w:p>
    <w:p w14:paraId="3B2F5F64" w14:textId="77777777" w:rsidR="006E4888" w:rsidRPr="00D47B36" w:rsidRDefault="006E4888" w:rsidP="006A7B2B">
      <w:pPr>
        <w:pStyle w:val="Default"/>
        <w:ind w:firstLine="709"/>
        <w:jc w:val="both"/>
      </w:pPr>
      <w:r w:rsidRPr="00D47B36">
        <w:t xml:space="preserve">9.5. Duomenų subjekto teisę reguliariai gauti informaciją, iš kokių šaltinių gauti duomenys, kokiu tikslu ir kada jie buvo panaudoti, yra naudojami arba gali būti panaudoti; </w:t>
      </w:r>
    </w:p>
    <w:p w14:paraId="236B4A1C" w14:textId="77777777" w:rsidR="006E4888" w:rsidRPr="00D47B36" w:rsidRDefault="006E4888" w:rsidP="006A7B2B">
      <w:pPr>
        <w:pStyle w:val="Default"/>
        <w:ind w:firstLine="709"/>
        <w:jc w:val="both"/>
      </w:pPr>
      <w:r w:rsidRPr="00D47B36">
        <w:t xml:space="preserve">9.6. Duomenų subjekto teisę susipažinti su savo duomenimis, juos patikslinti, apriboti bei suteikti teisę teikti jo duomenis. </w:t>
      </w:r>
    </w:p>
    <w:p w14:paraId="781D109E" w14:textId="4813D16B" w:rsidR="00C54014" w:rsidRDefault="006E4888" w:rsidP="006A7B2B">
      <w:pPr>
        <w:pStyle w:val="Default"/>
        <w:ind w:firstLine="709"/>
        <w:jc w:val="both"/>
      </w:pPr>
      <w:r w:rsidRPr="00D47B36">
        <w:t xml:space="preserve">10. </w:t>
      </w:r>
      <w:r w:rsidR="006862B8">
        <w:t xml:space="preserve">Nepilnamečių </w:t>
      </w:r>
      <w:r w:rsidR="00F8266B">
        <w:t>ugdytinių atstovaujamų atstovų</w:t>
      </w:r>
      <w:r w:rsidR="00E66561">
        <w:t xml:space="preserve"> </w:t>
      </w:r>
      <w:r w:rsidR="006862B8">
        <w:t>a</w:t>
      </w:r>
      <w:r w:rsidRPr="00D47B36">
        <w:t xml:space="preserve">smens sutikimai </w:t>
      </w:r>
      <w:r w:rsidR="00C2646D">
        <w:t xml:space="preserve">dėl duomenų rinkimo ir tvarkymo, be kita ko, atvaizdo rinkimo, </w:t>
      </w:r>
      <w:r w:rsidRPr="00D47B36">
        <w:t>renkami p</w:t>
      </w:r>
      <w:r w:rsidR="00C2646D">
        <w:t>agal pavyzdinę</w:t>
      </w:r>
      <w:r w:rsidR="00946F3F">
        <w:t xml:space="preserve"> šio</w:t>
      </w:r>
      <w:r w:rsidRPr="00D47B36">
        <w:t xml:space="preserve"> </w:t>
      </w:r>
      <w:r w:rsidR="00946F3F">
        <w:t>Aprašo</w:t>
      </w:r>
      <w:r w:rsidRPr="00D47B36">
        <w:t xml:space="preserve"> 1 priede pateikiamą formą. Sutikime turi būti nurodoma: duomenų tvarkymo veiksmai, kurie pagal įstatymus ir kitus teisės aktus nustatyti duomenų </w:t>
      </w:r>
      <w:r w:rsidR="00A502A6">
        <w:t>valdytojui</w:t>
      </w:r>
      <w:r w:rsidRPr="00D47B36">
        <w:t xml:space="preserve">; asmens </w:t>
      </w:r>
      <w:r w:rsidR="00C2646D">
        <w:t>vardas ir pavardė</w:t>
      </w:r>
      <w:r w:rsidRPr="00D47B36">
        <w:t xml:space="preserve">, leidžiamų tvarkyti duomenų </w:t>
      </w:r>
      <w:r w:rsidR="006862B8">
        <w:t>aprašymas</w:t>
      </w:r>
      <w:r w:rsidRPr="00D47B36">
        <w:t xml:space="preserve"> bei tikslas. Sutikime gali būti nurodyta, kam asmuo leidžia atskleisti susijusią su juo informaciją, asmens informavimo dėl duomenų teikimo būtinumas ir sąlygos bei kitos pastabos. </w:t>
      </w:r>
    </w:p>
    <w:p w14:paraId="3A26826B" w14:textId="17F661E4" w:rsidR="006862B8" w:rsidRPr="00D47B36" w:rsidRDefault="00F8266B" w:rsidP="006A7B2B">
      <w:pPr>
        <w:pStyle w:val="Default"/>
        <w:ind w:firstLine="709"/>
        <w:jc w:val="both"/>
      </w:pPr>
      <w:r>
        <w:t>11</w:t>
      </w:r>
      <w:r w:rsidR="006862B8">
        <w:t>. Įstaigos praktikanto konfidencialumo pasižadėjimas, renka</w:t>
      </w:r>
      <w:r>
        <w:t>mas pagal pavyzdinę šio Aprašo 2</w:t>
      </w:r>
      <w:r w:rsidR="006862B8">
        <w:t xml:space="preserve"> priede pateikiamą formą.</w:t>
      </w:r>
    </w:p>
    <w:p w14:paraId="3230A2E9" w14:textId="7123693C" w:rsidR="006E4888" w:rsidRPr="00D47B36" w:rsidRDefault="00F8266B" w:rsidP="006A7B2B">
      <w:pPr>
        <w:pStyle w:val="Default"/>
        <w:ind w:firstLine="709"/>
        <w:jc w:val="both"/>
      </w:pPr>
      <w:r>
        <w:t>12</w:t>
      </w:r>
      <w:r w:rsidR="006E4888" w:rsidRPr="00D47B36">
        <w:t xml:space="preserve">. Darbuotojai, kurie renka Duomenų subjekto asmens duomenis, privalo tinkamai informuoti Duomenų subjektą apie Sutikimo tvarkyti asmens duomenis reikalingumą bei Sutikimo nedavimo pasekmes. </w:t>
      </w:r>
    </w:p>
    <w:p w14:paraId="0EE6951F" w14:textId="6E85E187" w:rsidR="006E4888" w:rsidRPr="00D47B36" w:rsidRDefault="00F8266B" w:rsidP="006A7B2B">
      <w:pPr>
        <w:pStyle w:val="Default"/>
        <w:ind w:firstLine="709"/>
        <w:jc w:val="both"/>
      </w:pPr>
      <w:r>
        <w:t>13</w:t>
      </w:r>
      <w:r w:rsidR="006E4888" w:rsidRPr="00D47B36">
        <w:t xml:space="preserve">. Darbuotojai privalo Duomenų subjektus informuoti, kurie asmens duomenys yra privalomi rinkti, siekiant suteikti reikiamą/pageidaują Duomenų subjekto paslaugą, o kurie asmens duomenys yra papildomi ir dėl jų tvarkymo gali būti išreiškiamas </w:t>
      </w:r>
      <w:r w:rsidR="006E4888" w:rsidRPr="00D47B36">
        <w:rPr>
          <w:i/>
          <w:iCs/>
        </w:rPr>
        <w:t xml:space="preserve">sutikimas </w:t>
      </w:r>
      <w:r w:rsidR="006E4888" w:rsidRPr="00D47B36">
        <w:t xml:space="preserve">arba </w:t>
      </w:r>
      <w:r w:rsidR="006E4888" w:rsidRPr="00D47B36">
        <w:rPr>
          <w:i/>
          <w:iCs/>
        </w:rPr>
        <w:t xml:space="preserve">nesutikimas </w:t>
      </w:r>
      <w:r w:rsidR="006E4888" w:rsidRPr="00D47B36">
        <w:t xml:space="preserve">(pvz. asmens duomenų tvarkymas tiesioginės rinkodaros tikslu, siekiant sužinoti duomenų subjekto nuomonę dėl paslaugų suteikimo kokybės yra papildomi asmens duomenų tvarkymo tikslai). </w:t>
      </w:r>
    </w:p>
    <w:p w14:paraId="3EF37CE3" w14:textId="77777777" w:rsidR="006E4888" w:rsidRPr="00D47B36" w:rsidRDefault="006E4888" w:rsidP="00D47B36">
      <w:pPr>
        <w:pStyle w:val="Default"/>
        <w:jc w:val="both"/>
      </w:pPr>
    </w:p>
    <w:p w14:paraId="4D5C6B5A" w14:textId="2930FB04" w:rsidR="00946F3F" w:rsidRDefault="006E4888" w:rsidP="00946F3F">
      <w:pPr>
        <w:pStyle w:val="Default"/>
        <w:jc w:val="center"/>
        <w:rPr>
          <w:b/>
          <w:bCs/>
        </w:rPr>
      </w:pPr>
      <w:r w:rsidRPr="00D47B36">
        <w:rPr>
          <w:b/>
          <w:bCs/>
        </w:rPr>
        <w:t>III SKYRIUS</w:t>
      </w:r>
    </w:p>
    <w:p w14:paraId="1E0AD3E7" w14:textId="571A96E7" w:rsidR="006E4888" w:rsidRDefault="006E4888" w:rsidP="00946F3F">
      <w:pPr>
        <w:pStyle w:val="Default"/>
        <w:jc w:val="center"/>
        <w:rPr>
          <w:b/>
          <w:bCs/>
        </w:rPr>
      </w:pPr>
      <w:r w:rsidRPr="00D47B36">
        <w:rPr>
          <w:b/>
          <w:bCs/>
        </w:rPr>
        <w:t>BAIGIAMOSIOS NUOSTATOS</w:t>
      </w:r>
    </w:p>
    <w:p w14:paraId="321BFC94" w14:textId="77777777" w:rsidR="00946F3F" w:rsidRPr="00D47B36" w:rsidRDefault="00946F3F" w:rsidP="00946F3F">
      <w:pPr>
        <w:pStyle w:val="Default"/>
        <w:jc w:val="center"/>
      </w:pPr>
    </w:p>
    <w:p w14:paraId="20700AAE" w14:textId="64198BBE" w:rsidR="006E4888" w:rsidRPr="00D47B36" w:rsidRDefault="00F8266B" w:rsidP="006A7B2B">
      <w:pPr>
        <w:pStyle w:val="Default"/>
        <w:ind w:firstLine="709"/>
        <w:jc w:val="both"/>
      </w:pPr>
      <w:r>
        <w:t>14</w:t>
      </w:r>
      <w:r w:rsidR="00946F3F">
        <w:t>. Šis Aprašas</w:t>
      </w:r>
      <w:r w:rsidR="006E4888" w:rsidRPr="00D47B36">
        <w:t xml:space="preserve"> peržiūrima</w:t>
      </w:r>
      <w:r w:rsidR="00946F3F">
        <w:t>s</w:t>
      </w:r>
      <w:r w:rsidR="006E4888" w:rsidRPr="00D47B36">
        <w:t xml:space="preserve"> kartą per 2 (dvejus) metu</w:t>
      </w:r>
      <w:r w:rsidR="00946F3F">
        <w:t>s ir esant poreikiui atnaujinama</w:t>
      </w:r>
      <w:r w:rsidR="006E4888" w:rsidRPr="00D47B36">
        <w:t xml:space="preserve">s. </w:t>
      </w:r>
    </w:p>
    <w:p w14:paraId="330BD4DA" w14:textId="371954C0" w:rsidR="006E4888" w:rsidRPr="00D47B36" w:rsidRDefault="00F8266B" w:rsidP="006A7B2B">
      <w:pPr>
        <w:pStyle w:val="Default"/>
        <w:ind w:firstLine="709"/>
        <w:jc w:val="both"/>
      </w:pPr>
      <w:r>
        <w:t>15</w:t>
      </w:r>
      <w:r w:rsidR="00946F3F">
        <w:t xml:space="preserve">. Už šio Aprašo </w:t>
      </w:r>
      <w:r w:rsidR="006E4888" w:rsidRPr="00D47B36">
        <w:t xml:space="preserve">nuostatų pažeidimą </w:t>
      </w:r>
      <w:r w:rsidR="003C29F3">
        <w:t>Įstaigos</w:t>
      </w:r>
      <w:r w:rsidR="006E4888" w:rsidRPr="00D47B36">
        <w:t xml:space="preserve"> darbuotojai atsako</w:t>
      </w:r>
      <w:r w:rsidR="00D47B36">
        <w:t xml:space="preserve"> teisės aktų nustatyta tvarka. </w:t>
      </w:r>
    </w:p>
    <w:p w14:paraId="67F18EBA" w14:textId="77777777" w:rsidR="006E4888" w:rsidRPr="00D47B36" w:rsidRDefault="006E4888" w:rsidP="00D47B36">
      <w:pPr>
        <w:pStyle w:val="Style1"/>
        <w:widowControl/>
        <w:tabs>
          <w:tab w:val="left" w:pos="9537"/>
        </w:tabs>
        <w:ind w:left="108" w:hanging="691"/>
        <w:rPr>
          <w:rFonts w:ascii="Times New Roman" w:hAnsi="Times New Roman"/>
          <w:b/>
          <w:bCs/>
          <w:sz w:val="24"/>
          <w:lang w:eastAsia="lt-LT"/>
        </w:rPr>
      </w:pPr>
    </w:p>
    <w:p w14:paraId="38FD661D" w14:textId="77777777" w:rsidR="006E4888" w:rsidRPr="00D47B36" w:rsidRDefault="006E4888" w:rsidP="00D47B36">
      <w:pPr>
        <w:pStyle w:val="Style1"/>
        <w:widowControl/>
        <w:tabs>
          <w:tab w:val="left" w:pos="9537"/>
        </w:tabs>
        <w:ind w:left="108" w:hanging="691"/>
        <w:rPr>
          <w:rFonts w:ascii="Times New Roman" w:hAnsi="Times New Roman"/>
          <w:b/>
          <w:bCs/>
          <w:sz w:val="24"/>
          <w:lang w:eastAsia="lt-LT"/>
        </w:rPr>
      </w:pPr>
    </w:p>
    <w:p w14:paraId="54820084" w14:textId="71989642" w:rsidR="00DE7284" w:rsidRPr="00D47B36" w:rsidRDefault="00C2646D" w:rsidP="00946F3F">
      <w:pPr>
        <w:pStyle w:val="LeftStyle"/>
        <w:keepNext/>
        <w:keepLines/>
        <w:numPr>
          <w:ilvl w:val="0"/>
          <w:numId w:val="0"/>
        </w:numPr>
        <w:tabs>
          <w:tab w:val="left" w:pos="1276"/>
          <w:tab w:val="left" w:pos="2410"/>
          <w:tab w:val="left" w:pos="4535"/>
        </w:tabs>
        <w:spacing w:before="0"/>
        <w:ind w:left="851"/>
        <w:jc w:val="center"/>
        <w:rPr>
          <w:rStyle w:val="FontStyle25"/>
          <w:sz w:val="24"/>
          <w:szCs w:val="24"/>
          <w:lang w:val="lt-LT"/>
        </w:rPr>
      </w:pPr>
      <w:r>
        <w:rPr>
          <w:rStyle w:val="FontStyle25"/>
          <w:sz w:val="24"/>
          <w:szCs w:val="24"/>
          <w:lang w:val="lt-LT" w:eastAsia="lt-LT"/>
        </w:rPr>
        <w:t>___________________</w:t>
      </w:r>
    </w:p>
    <w:sectPr w:rsidR="00DE7284" w:rsidRPr="00D47B36" w:rsidSect="00D47B36">
      <w:headerReference w:type="default" r:id="rId9"/>
      <w:footerReference w:type="default" r:id="rId10"/>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D5AA" w14:textId="77777777" w:rsidR="003F15B0" w:rsidRDefault="003F15B0">
      <w:r>
        <w:separator/>
      </w:r>
    </w:p>
  </w:endnote>
  <w:endnote w:type="continuationSeparator" w:id="0">
    <w:p w14:paraId="05080CB4" w14:textId="77777777" w:rsidR="003F15B0" w:rsidRDefault="003F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BB50" w14:textId="77777777" w:rsidR="00BF44E5" w:rsidRPr="008E288A" w:rsidRDefault="00BF44E5">
    <w:pPr>
      <w:widowControl/>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ECB1" w14:textId="77777777" w:rsidR="003F15B0" w:rsidRDefault="003F15B0">
      <w:r>
        <w:separator/>
      </w:r>
    </w:p>
  </w:footnote>
  <w:footnote w:type="continuationSeparator" w:id="0">
    <w:p w14:paraId="39F0046F" w14:textId="77777777" w:rsidR="003F15B0" w:rsidRDefault="003F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4814"/>
      <w:docPartObj>
        <w:docPartGallery w:val="Page Numbers (Top of Page)"/>
        <w:docPartUnique/>
      </w:docPartObj>
    </w:sdtPr>
    <w:sdtEndPr>
      <w:rPr>
        <w:rFonts w:ascii="Times New Roman" w:hAnsi="Times New Roman"/>
      </w:rPr>
    </w:sdtEndPr>
    <w:sdtContent>
      <w:p w14:paraId="7493B067" w14:textId="11AEC91D" w:rsidR="00BF44E5" w:rsidRPr="00C27754" w:rsidRDefault="00BF44E5">
        <w:pPr>
          <w:pStyle w:val="Antrats"/>
          <w:jc w:val="center"/>
          <w:rPr>
            <w:rFonts w:ascii="Times New Roman" w:hAnsi="Times New Roman"/>
          </w:rPr>
        </w:pPr>
        <w:r w:rsidRPr="00C27754">
          <w:rPr>
            <w:rFonts w:ascii="Times New Roman" w:hAnsi="Times New Roman"/>
          </w:rPr>
          <w:fldChar w:fldCharType="begin"/>
        </w:r>
        <w:r w:rsidRPr="00C27754">
          <w:rPr>
            <w:rFonts w:ascii="Times New Roman" w:hAnsi="Times New Roman"/>
          </w:rPr>
          <w:instrText>PAGE   \* MERGEFORMAT</w:instrText>
        </w:r>
        <w:r w:rsidRPr="00C27754">
          <w:rPr>
            <w:rFonts w:ascii="Times New Roman" w:hAnsi="Times New Roman"/>
          </w:rPr>
          <w:fldChar w:fldCharType="separate"/>
        </w:r>
        <w:r w:rsidR="00AC1603" w:rsidRPr="00AC1603">
          <w:rPr>
            <w:rFonts w:ascii="Times New Roman" w:hAnsi="Times New Roman"/>
            <w:noProof/>
            <w:lang w:val="lt-LT"/>
          </w:rPr>
          <w:t>2</w:t>
        </w:r>
        <w:r w:rsidRPr="00C27754">
          <w:rPr>
            <w:rFonts w:ascii="Times New Roman" w:hAnsi="Times New Roman"/>
          </w:rPr>
          <w:fldChar w:fldCharType="end"/>
        </w:r>
      </w:p>
    </w:sdtContent>
  </w:sdt>
  <w:p w14:paraId="60E35E58" w14:textId="77777777" w:rsidR="00BF44E5" w:rsidRDefault="00BF44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E22"/>
    <w:multiLevelType w:val="multilevel"/>
    <w:tmpl w:val="486A5FE4"/>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E92BF1"/>
    <w:multiLevelType w:val="multilevel"/>
    <w:tmpl w:val="5CCE9E4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6">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8191E62"/>
    <w:multiLevelType w:val="hybridMultilevel"/>
    <w:tmpl w:val="3C38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3"/>
  </w:num>
  <w:num w:numId="6">
    <w:abstractNumId w:val="6"/>
  </w:num>
  <w:num w:numId="7">
    <w:abstractNumId w:val="1"/>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624E9"/>
    <w:rsid w:val="00062C15"/>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E034E"/>
    <w:rsid w:val="000E6093"/>
    <w:rsid w:val="000F2552"/>
    <w:rsid w:val="000F37C6"/>
    <w:rsid w:val="000F4AC1"/>
    <w:rsid w:val="000F4BF4"/>
    <w:rsid w:val="001005EC"/>
    <w:rsid w:val="00100654"/>
    <w:rsid w:val="0010336E"/>
    <w:rsid w:val="00105706"/>
    <w:rsid w:val="00107044"/>
    <w:rsid w:val="00112E80"/>
    <w:rsid w:val="001149FE"/>
    <w:rsid w:val="00116ED3"/>
    <w:rsid w:val="0012263F"/>
    <w:rsid w:val="0012384C"/>
    <w:rsid w:val="00132B33"/>
    <w:rsid w:val="0013304A"/>
    <w:rsid w:val="001358B9"/>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557"/>
    <w:rsid w:val="00203FC7"/>
    <w:rsid w:val="00213108"/>
    <w:rsid w:val="0021364E"/>
    <w:rsid w:val="00215369"/>
    <w:rsid w:val="0023373C"/>
    <w:rsid w:val="00236464"/>
    <w:rsid w:val="00236815"/>
    <w:rsid w:val="0024396F"/>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303338"/>
    <w:rsid w:val="00307AF8"/>
    <w:rsid w:val="003102D1"/>
    <w:rsid w:val="00316C6C"/>
    <w:rsid w:val="003171B4"/>
    <w:rsid w:val="0032439C"/>
    <w:rsid w:val="003363CE"/>
    <w:rsid w:val="003417A7"/>
    <w:rsid w:val="00342177"/>
    <w:rsid w:val="00354CAC"/>
    <w:rsid w:val="00355077"/>
    <w:rsid w:val="00360239"/>
    <w:rsid w:val="0036232C"/>
    <w:rsid w:val="00363BF2"/>
    <w:rsid w:val="0037102A"/>
    <w:rsid w:val="0037196B"/>
    <w:rsid w:val="00375047"/>
    <w:rsid w:val="00375DCE"/>
    <w:rsid w:val="00384E6E"/>
    <w:rsid w:val="00386E28"/>
    <w:rsid w:val="00391C1D"/>
    <w:rsid w:val="00392F65"/>
    <w:rsid w:val="00394BE1"/>
    <w:rsid w:val="00397268"/>
    <w:rsid w:val="003A0EAD"/>
    <w:rsid w:val="003A0EC6"/>
    <w:rsid w:val="003A1D3D"/>
    <w:rsid w:val="003A2873"/>
    <w:rsid w:val="003A2AE0"/>
    <w:rsid w:val="003A3CCB"/>
    <w:rsid w:val="003A3EC5"/>
    <w:rsid w:val="003A787D"/>
    <w:rsid w:val="003B12D0"/>
    <w:rsid w:val="003B2DF3"/>
    <w:rsid w:val="003B2F2F"/>
    <w:rsid w:val="003B2FCE"/>
    <w:rsid w:val="003B3810"/>
    <w:rsid w:val="003B4045"/>
    <w:rsid w:val="003B5905"/>
    <w:rsid w:val="003B5DD9"/>
    <w:rsid w:val="003C0C24"/>
    <w:rsid w:val="003C0EDA"/>
    <w:rsid w:val="003C29F3"/>
    <w:rsid w:val="003C6B44"/>
    <w:rsid w:val="003D7766"/>
    <w:rsid w:val="003E3372"/>
    <w:rsid w:val="003E4CCC"/>
    <w:rsid w:val="003E7F92"/>
    <w:rsid w:val="003F15B0"/>
    <w:rsid w:val="003F2836"/>
    <w:rsid w:val="003F6F2A"/>
    <w:rsid w:val="003F7ED4"/>
    <w:rsid w:val="00400DAE"/>
    <w:rsid w:val="00401AEF"/>
    <w:rsid w:val="00403960"/>
    <w:rsid w:val="00407192"/>
    <w:rsid w:val="004123D0"/>
    <w:rsid w:val="00413E51"/>
    <w:rsid w:val="00421488"/>
    <w:rsid w:val="00421649"/>
    <w:rsid w:val="0042260D"/>
    <w:rsid w:val="004235B7"/>
    <w:rsid w:val="00425FC8"/>
    <w:rsid w:val="00432746"/>
    <w:rsid w:val="00434546"/>
    <w:rsid w:val="004348E3"/>
    <w:rsid w:val="004357E1"/>
    <w:rsid w:val="004370CE"/>
    <w:rsid w:val="00440E56"/>
    <w:rsid w:val="00440FF8"/>
    <w:rsid w:val="004430F9"/>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69E"/>
    <w:rsid w:val="004B2797"/>
    <w:rsid w:val="004B52DE"/>
    <w:rsid w:val="004B630C"/>
    <w:rsid w:val="004C4933"/>
    <w:rsid w:val="004D1D85"/>
    <w:rsid w:val="004D76C4"/>
    <w:rsid w:val="004F1279"/>
    <w:rsid w:val="004F640A"/>
    <w:rsid w:val="004F6851"/>
    <w:rsid w:val="004F7DF2"/>
    <w:rsid w:val="00502D17"/>
    <w:rsid w:val="0050318F"/>
    <w:rsid w:val="0050661E"/>
    <w:rsid w:val="00507BAE"/>
    <w:rsid w:val="005159A5"/>
    <w:rsid w:val="00515EF0"/>
    <w:rsid w:val="00520542"/>
    <w:rsid w:val="005209DC"/>
    <w:rsid w:val="0052419B"/>
    <w:rsid w:val="00526DE7"/>
    <w:rsid w:val="00535FA3"/>
    <w:rsid w:val="00536F46"/>
    <w:rsid w:val="0054461A"/>
    <w:rsid w:val="0055297F"/>
    <w:rsid w:val="00560B1D"/>
    <w:rsid w:val="00561AB9"/>
    <w:rsid w:val="00564210"/>
    <w:rsid w:val="00566D21"/>
    <w:rsid w:val="005674FF"/>
    <w:rsid w:val="00570AE5"/>
    <w:rsid w:val="00570EE5"/>
    <w:rsid w:val="00570F65"/>
    <w:rsid w:val="005753E5"/>
    <w:rsid w:val="0059131E"/>
    <w:rsid w:val="0059173C"/>
    <w:rsid w:val="00592D9F"/>
    <w:rsid w:val="005937B5"/>
    <w:rsid w:val="005A291E"/>
    <w:rsid w:val="005A2AA4"/>
    <w:rsid w:val="005A5C73"/>
    <w:rsid w:val="005B1292"/>
    <w:rsid w:val="005B17E2"/>
    <w:rsid w:val="005B4133"/>
    <w:rsid w:val="005B7604"/>
    <w:rsid w:val="005C52F2"/>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62B8"/>
    <w:rsid w:val="0068642E"/>
    <w:rsid w:val="00687457"/>
    <w:rsid w:val="006876C7"/>
    <w:rsid w:val="00687FD0"/>
    <w:rsid w:val="006953B6"/>
    <w:rsid w:val="006A0662"/>
    <w:rsid w:val="006A417E"/>
    <w:rsid w:val="006A482C"/>
    <w:rsid w:val="006A7B2B"/>
    <w:rsid w:val="006B75C4"/>
    <w:rsid w:val="006B7C04"/>
    <w:rsid w:val="006C2FB1"/>
    <w:rsid w:val="006C4BF6"/>
    <w:rsid w:val="006D2D1A"/>
    <w:rsid w:val="006D535C"/>
    <w:rsid w:val="006E3E49"/>
    <w:rsid w:val="006E4888"/>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32DD5"/>
    <w:rsid w:val="00736FA9"/>
    <w:rsid w:val="00744342"/>
    <w:rsid w:val="00745385"/>
    <w:rsid w:val="00745CCD"/>
    <w:rsid w:val="00746450"/>
    <w:rsid w:val="00753FCE"/>
    <w:rsid w:val="007675A5"/>
    <w:rsid w:val="00771745"/>
    <w:rsid w:val="00776AFF"/>
    <w:rsid w:val="00777A39"/>
    <w:rsid w:val="00782EF8"/>
    <w:rsid w:val="007871C3"/>
    <w:rsid w:val="007951E9"/>
    <w:rsid w:val="007A2C5F"/>
    <w:rsid w:val="007A3BF5"/>
    <w:rsid w:val="007B0C02"/>
    <w:rsid w:val="007B5ECE"/>
    <w:rsid w:val="007C2EF9"/>
    <w:rsid w:val="007C5B96"/>
    <w:rsid w:val="007D6F9B"/>
    <w:rsid w:val="007D7D0F"/>
    <w:rsid w:val="007E365A"/>
    <w:rsid w:val="007E4E52"/>
    <w:rsid w:val="007E5623"/>
    <w:rsid w:val="007E5924"/>
    <w:rsid w:val="007E68C1"/>
    <w:rsid w:val="007E6BF7"/>
    <w:rsid w:val="007E7832"/>
    <w:rsid w:val="007F0D43"/>
    <w:rsid w:val="007F2B54"/>
    <w:rsid w:val="007F426A"/>
    <w:rsid w:val="0080061C"/>
    <w:rsid w:val="008036C7"/>
    <w:rsid w:val="0080680D"/>
    <w:rsid w:val="00813A6C"/>
    <w:rsid w:val="00813F88"/>
    <w:rsid w:val="008157E5"/>
    <w:rsid w:val="00816C9F"/>
    <w:rsid w:val="00817545"/>
    <w:rsid w:val="00822063"/>
    <w:rsid w:val="008300BD"/>
    <w:rsid w:val="00830C67"/>
    <w:rsid w:val="00831DD7"/>
    <w:rsid w:val="0084051E"/>
    <w:rsid w:val="008464DD"/>
    <w:rsid w:val="008504FB"/>
    <w:rsid w:val="0085168F"/>
    <w:rsid w:val="00855764"/>
    <w:rsid w:val="0088199B"/>
    <w:rsid w:val="0088546D"/>
    <w:rsid w:val="008922A6"/>
    <w:rsid w:val="00893762"/>
    <w:rsid w:val="008A1E71"/>
    <w:rsid w:val="008A402E"/>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3DEB"/>
    <w:rsid w:val="00914C18"/>
    <w:rsid w:val="00937881"/>
    <w:rsid w:val="009410E0"/>
    <w:rsid w:val="00941EC1"/>
    <w:rsid w:val="00946F3F"/>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5CE9"/>
    <w:rsid w:val="009C1179"/>
    <w:rsid w:val="009D20EC"/>
    <w:rsid w:val="009D26FC"/>
    <w:rsid w:val="009D6A5B"/>
    <w:rsid w:val="009E27A7"/>
    <w:rsid w:val="009E2A37"/>
    <w:rsid w:val="009E52B1"/>
    <w:rsid w:val="009F4620"/>
    <w:rsid w:val="00A0117E"/>
    <w:rsid w:val="00A0166E"/>
    <w:rsid w:val="00A117D8"/>
    <w:rsid w:val="00A16C92"/>
    <w:rsid w:val="00A20025"/>
    <w:rsid w:val="00A227F3"/>
    <w:rsid w:val="00A2536D"/>
    <w:rsid w:val="00A30154"/>
    <w:rsid w:val="00A304E3"/>
    <w:rsid w:val="00A322F5"/>
    <w:rsid w:val="00A35C5D"/>
    <w:rsid w:val="00A406E9"/>
    <w:rsid w:val="00A46F86"/>
    <w:rsid w:val="00A502A6"/>
    <w:rsid w:val="00A57026"/>
    <w:rsid w:val="00A615B4"/>
    <w:rsid w:val="00A640B7"/>
    <w:rsid w:val="00A74008"/>
    <w:rsid w:val="00A7596F"/>
    <w:rsid w:val="00A83A1E"/>
    <w:rsid w:val="00A85060"/>
    <w:rsid w:val="00A90152"/>
    <w:rsid w:val="00A91546"/>
    <w:rsid w:val="00A929DA"/>
    <w:rsid w:val="00A92CC4"/>
    <w:rsid w:val="00A93EF5"/>
    <w:rsid w:val="00A96E6C"/>
    <w:rsid w:val="00AA468C"/>
    <w:rsid w:val="00AA4D99"/>
    <w:rsid w:val="00AA510C"/>
    <w:rsid w:val="00AB13C3"/>
    <w:rsid w:val="00AB3C15"/>
    <w:rsid w:val="00AB4377"/>
    <w:rsid w:val="00AC1603"/>
    <w:rsid w:val="00AC43D5"/>
    <w:rsid w:val="00AC5396"/>
    <w:rsid w:val="00AC6D71"/>
    <w:rsid w:val="00AC7CC2"/>
    <w:rsid w:val="00AD098C"/>
    <w:rsid w:val="00AD0C41"/>
    <w:rsid w:val="00AD1F52"/>
    <w:rsid w:val="00AE01BC"/>
    <w:rsid w:val="00AE5532"/>
    <w:rsid w:val="00AE787C"/>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3D14"/>
    <w:rsid w:val="00B457F5"/>
    <w:rsid w:val="00B45957"/>
    <w:rsid w:val="00B45A1B"/>
    <w:rsid w:val="00B5561E"/>
    <w:rsid w:val="00B63ED9"/>
    <w:rsid w:val="00B64FC6"/>
    <w:rsid w:val="00B678F1"/>
    <w:rsid w:val="00B71AAF"/>
    <w:rsid w:val="00B814F8"/>
    <w:rsid w:val="00B8483B"/>
    <w:rsid w:val="00B8591C"/>
    <w:rsid w:val="00B85F15"/>
    <w:rsid w:val="00B860D9"/>
    <w:rsid w:val="00B90C9D"/>
    <w:rsid w:val="00B920AC"/>
    <w:rsid w:val="00B937EB"/>
    <w:rsid w:val="00B9568C"/>
    <w:rsid w:val="00B9680D"/>
    <w:rsid w:val="00BA0D3C"/>
    <w:rsid w:val="00BA504C"/>
    <w:rsid w:val="00BC046E"/>
    <w:rsid w:val="00BC2903"/>
    <w:rsid w:val="00BD0775"/>
    <w:rsid w:val="00BD4885"/>
    <w:rsid w:val="00BD61AB"/>
    <w:rsid w:val="00BD7CF7"/>
    <w:rsid w:val="00BE17E1"/>
    <w:rsid w:val="00BE1BC6"/>
    <w:rsid w:val="00BE705F"/>
    <w:rsid w:val="00BF44E5"/>
    <w:rsid w:val="00BF6A18"/>
    <w:rsid w:val="00C10420"/>
    <w:rsid w:val="00C13A9E"/>
    <w:rsid w:val="00C166D4"/>
    <w:rsid w:val="00C17A59"/>
    <w:rsid w:val="00C20EBC"/>
    <w:rsid w:val="00C2646D"/>
    <w:rsid w:val="00C26808"/>
    <w:rsid w:val="00C27754"/>
    <w:rsid w:val="00C27BAC"/>
    <w:rsid w:val="00C3020B"/>
    <w:rsid w:val="00C30376"/>
    <w:rsid w:val="00C30E4E"/>
    <w:rsid w:val="00C421E7"/>
    <w:rsid w:val="00C51EAB"/>
    <w:rsid w:val="00C521A5"/>
    <w:rsid w:val="00C53C28"/>
    <w:rsid w:val="00C54014"/>
    <w:rsid w:val="00C5712C"/>
    <w:rsid w:val="00C57CEF"/>
    <w:rsid w:val="00C60EB9"/>
    <w:rsid w:val="00C62DBD"/>
    <w:rsid w:val="00C70D44"/>
    <w:rsid w:val="00C7377D"/>
    <w:rsid w:val="00C75D2D"/>
    <w:rsid w:val="00C8249B"/>
    <w:rsid w:val="00C827F5"/>
    <w:rsid w:val="00C84822"/>
    <w:rsid w:val="00C84F54"/>
    <w:rsid w:val="00C913DF"/>
    <w:rsid w:val="00C918CF"/>
    <w:rsid w:val="00C9295C"/>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47B36"/>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E00070"/>
    <w:rsid w:val="00E00929"/>
    <w:rsid w:val="00E07E10"/>
    <w:rsid w:val="00E12823"/>
    <w:rsid w:val="00E21A21"/>
    <w:rsid w:val="00E22CE9"/>
    <w:rsid w:val="00E37353"/>
    <w:rsid w:val="00E42D8F"/>
    <w:rsid w:val="00E43662"/>
    <w:rsid w:val="00E43E56"/>
    <w:rsid w:val="00E46959"/>
    <w:rsid w:val="00E46981"/>
    <w:rsid w:val="00E57AC4"/>
    <w:rsid w:val="00E600F5"/>
    <w:rsid w:val="00E61C18"/>
    <w:rsid w:val="00E6524F"/>
    <w:rsid w:val="00E66561"/>
    <w:rsid w:val="00E711AB"/>
    <w:rsid w:val="00E735CB"/>
    <w:rsid w:val="00E73A5C"/>
    <w:rsid w:val="00E76607"/>
    <w:rsid w:val="00E77555"/>
    <w:rsid w:val="00E807BD"/>
    <w:rsid w:val="00E80EB7"/>
    <w:rsid w:val="00E82985"/>
    <w:rsid w:val="00E93C50"/>
    <w:rsid w:val="00EA1D48"/>
    <w:rsid w:val="00EA2033"/>
    <w:rsid w:val="00EA7CCC"/>
    <w:rsid w:val="00EB2824"/>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6F7D"/>
    <w:rsid w:val="00F37E1E"/>
    <w:rsid w:val="00F4494D"/>
    <w:rsid w:val="00F512CF"/>
    <w:rsid w:val="00F53B04"/>
    <w:rsid w:val="00F55431"/>
    <w:rsid w:val="00F57502"/>
    <w:rsid w:val="00F57FB8"/>
    <w:rsid w:val="00F6423D"/>
    <w:rsid w:val="00F748FB"/>
    <w:rsid w:val="00F8266B"/>
    <w:rsid w:val="00F872B7"/>
    <w:rsid w:val="00F93BCC"/>
    <w:rsid w:val="00FA5ACC"/>
    <w:rsid w:val="00FB09FF"/>
    <w:rsid w:val="00FB13EC"/>
    <w:rsid w:val="00FB301A"/>
    <w:rsid w:val="00FB6586"/>
    <w:rsid w:val="00FC3D22"/>
    <w:rsid w:val="00FC4786"/>
    <w:rsid w:val="00FC483C"/>
    <w:rsid w:val="00FF1C3D"/>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A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link w:val="SraopastraipaDiagrama"/>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SraopastraipaDiagrama">
    <w:name w:val="Sąrašo pastraipa Diagrama"/>
    <w:link w:val="Sraopastraipa"/>
    <w:uiPriority w:val="34"/>
    <w:rsid w:val="004B269E"/>
    <w:rPr>
      <w:rFonts w:ascii="Cambria" w:hAnsi="Cambr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link w:val="SraopastraipaDiagrama"/>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SraopastraipaDiagrama">
    <w:name w:val="Sąrašo pastraipa Diagrama"/>
    <w:link w:val="Sraopastraipa"/>
    <w:uiPriority w:val="34"/>
    <w:rsid w:val="004B269E"/>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D94C-13F9-4A98-AC7B-2C33BA19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4581</Characters>
  <Application>Microsoft Office Word</Application>
  <DocSecurity>4</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Teisininkas</dc:creator>
  <cp:lastModifiedBy>Admin</cp:lastModifiedBy>
  <cp:revision>2</cp:revision>
  <cp:lastPrinted>2020-10-06T07:09:00Z</cp:lastPrinted>
  <dcterms:created xsi:type="dcterms:W3CDTF">2020-10-06T07:09:00Z</dcterms:created>
  <dcterms:modified xsi:type="dcterms:W3CDTF">2020-10-06T07:09:00Z</dcterms:modified>
</cp:coreProperties>
</file>