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BA" w:rsidRDefault="00876B33" w:rsidP="000404BA">
      <w:pPr>
        <w:spacing w:after="0" w:line="288" w:lineRule="atLeast"/>
        <w:ind w:left="5670"/>
        <w:textAlignment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PATVIRTINTA</w:t>
      </w:r>
    </w:p>
    <w:p w:rsidR="000404BA" w:rsidRDefault="00FC4612" w:rsidP="000404BA">
      <w:pPr>
        <w:spacing w:after="0" w:line="288" w:lineRule="atLeast"/>
        <w:ind w:left="5245"/>
        <w:textAlignment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0404BA">
        <w:rPr>
          <w:rFonts w:ascii="Times New Roman" w:eastAsia="Times New Roman" w:hAnsi="Times New Roman" w:cs="Times New Roman"/>
          <w:color w:val="000000"/>
          <w:sz w:val="24"/>
          <w:szCs w:val="24"/>
          <w:lang w:val="lt-LT"/>
        </w:rPr>
        <w:t>Skuodo vaikų lopšelio-</w:t>
      </w:r>
      <w:r w:rsidR="00876B33">
        <w:rPr>
          <w:rFonts w:ascii="Times New Roman" w:eastAsia="Times New Roman" w:hAnsi="Times New Roman" w:cs="Times New Roman"/>
          <w:color w:val="000000"/>
          <w:sz w:val="24"/>
          <w:szCs w:val="24"/>
          <w:lang w:val="lt-LT"/>
        </w:rPr>
        <w:t>darželio direktoriaus</w:t>
      </w:r>
    </w:p>
    <w:p w:rsidR="00D2142D" w:rsidRPr="000404BA" w:rsidRDefault="00FC4612" w:rsidP="000404BA">
      <w:pPr>
        <w:spacing w:after="0" w:line="288" w:lineRule="atLeast"/>
        <w:ind w:left="5245"/>
        <w:textAlignment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0404BA">
        <w:rPr>
          <w:rFonts w:ascii="Times New Roman" w:eastAsia="Times New Roman" w:hAnsi="Times New Roman" w:cs="Times New Roman"/>
          <w:color w:val="000000"/>
          <w:sz w:val="24"/>
          <w:szCs w:val="24"/>
          <w:lang w:val="lt-LT"/>
        </w:rPr>
        <w:t>2017 m. gruodžio</w:t>
      </w:r>
      <w:r>
        <w:rPr>
          <w:rFonts w:ascii="Times New Roman" w:eastAsia="Times New Roman" w:hAnsi="Times New Roman" w:cs="Times New Roman"/>
          <w:color w:val="000000"/>
          <w:sz w:val="24"/>
          <w:szCs w:val="24"/>
          <w:lang w:val="lt-LT"/>
        </w:rPr>
        <w:t xml:space="preserve"> 14</w:t>
      </w:r>
      <w:r w:rsidR="000404BA">
        <w:rPr>
          <w:rFonts w:ascii="Times New Roman" w:eastAsia="Times New Roman" w:hAnsi="Times New Roman" w:cs="Times New Roman"/>
          <w:color w:val="000000"/>
          <w:sz w:val="24"/>
          <w:szCs w:val="24"/>
          <w:lang w:val="lt-LT"/>
        </w:rPr>
        <w:t xml:space="preserve"> d. įsakymu Nr. V1-</w:t>
      </w:r>
      <w:r>
        <w:rPr>
          <w:rFonts w:ascii="Times New Roman" w:eastAsia="Times New Roman" w:hAnsi="Times New Roman" w:cs="Times New Roman"/>
          <w:color w:val="000000"/>
          <w:sz w:val="24"/>
          <w:szCs w:val="24"/>
          <w:lang w:val="lt-LT"/>
        </w:rPr>
        <w:t>101</w:t>
      </w:r>
    </w:p>
    <w:p w:rsidR="00D2142D" w:rsidRDefault="00D2142D">
      <w:pPr>
        <w:spacing w:after="0" w:line="360" w:lineRule="auto"/>
        <w:ind w:right="11"/>
        <w:jc w:val="right"/>
        <w:rPr>
          <w:rFonts w:ascii="Times New Roman" w:hAnsi="Times New Roman" w:cs="Times New Roman"/>
          <w:b/>
          <w:sz w:val="24"/>
          <w:szCs w:val="24"/>
          <w:lang w:val="lt-LT"/>
        </w:rPr>
      </w:pPr>
    </w:p>
    <w:p w:rsidR="00D2142D" w:rsidRDefault="00D2142D">
      <w:pPr>
        <w:spacing w:after="0" w:line="360" w:lineRule="auto"/>
        <w:ind w:right="11"/>
        <w:jc w:val="right"/>
        <w:rPr>
          <w:rFonts w:ascii="Times New Roman" w:hAnsi="Times New Roman" w:cs="Times New Roman"/>
          <w:b/>
          <w:sz w:val="24"/>
          <w:szCs w:val="24"/>
          <w:lang w:val="lt-LT"/>
        </w:rPr>
      </w:pPr>
    </w:p>
    <w:p w:rsidR="00D2142D" w:rsidRPr="00C4677D" w:rsidRDefault="00C4677D" w:rsidP="00815751">
      <w:pPr>
        <w:spacing w:after="0" w:line="240" w:lineRule="auto"/>
        <w:ind w:right="11"/>
        <w:jc w:val="center"/>
        <w:rPr>
          <w:rFonts w:ascii="Times New Roman" w:hAnsi="Times New Roman" w:cs="Times New Roman"/>
          <w:b/>
          <w:sz w:val="24"/>
          <w:szCs w:val="24"/>
          <w:lang w:val="lt-LT"/>
        </w:rPr>
      </w:pPr>
      <w:bookmarkStart w:id="0" w:name="_GoBack"/>
      <w:r w:rsidRPr="00C4677D">
        <w:rPr>
          <w:rFonts w:ascii="Times New Roman" w:hAnsi="Times New Roman" w:cs="Times New Roman"/>
          <w:b/>
          <w:sz w:val="24"/>
          <w:szCs w:val="24"/>
          <w:lang w:val="lt-LT"/>
        </w:rPr>
        <w:t>SKUODO VAIKŲ LOPŠELIO-DARŽELIO</w:t>
      </w:r>
      <w:r w:rsidR="00815751">
        <w:rPr>
          <w:rFonts w:ascii="Times New Roman" w:hAnsi="Times New Roman" w:cs="Times New Roman"/>
          <w:b/>
          <w:sz w:val="24"/>
          <w:szCs w:val="24"/>
          <w:lang w:val="lt-LT"/>
        </w:rPr>
        <w:t xml:space="preserve"> </w:t>
      </w:r>
      <w:r w:rsidR="00876B33" w:rsidRPr="00C4677D">
        <w:rPr>
          <w:rFonts w:ascii="Times New Roman" w:hAnsi="Times New Roman" w:cs="Times New Roman"/>
          <w:b/>
          <w:sz w:val="24"/>
          <w:szCs w:val="24"/>
          <w:lang w:val="lt-LT"/>
        </w:rPr>
        <w:t>INFORMACINIŲ IR KOMUNIKACINIŲ TECHNOLOGIJŲ NAUDOJIMO BEI DARBUOTOJŲ STEBĖSENOS IR KONTROLĖS DARBO VIETOJE TVARKA</w:t>
      </w:r>
    </w:p>
    <w:bookmarkEnd w:id="0"/>
    <w:p w:rsidR="00D2142D" w:rsidRPr="00C4677D" w:rsidRDefault="00D2142D" w:rsidP="00C4677D">
      <w:pPr>
        <w:tabs>
          <w:tab w:val="left" w:pos="2070"/>
        </w:tabs>
        <w:spacing w:after="0" w:line="240" w:lineRule="auto"/>
        <w:ind w:right="11"/>
        <w:jc w:val="center"/>
        <w:rPr>
          <w:rFonts w:ascii="Times New Roman" w:hAnsi="Times New Roman" w:cs="Times New Roman"/>
          <w:sz w:val="24"/>
          <w:szCs w:val="24"/>
          <w:lang w:val="lt-LT"/>
        </w:rPr>
      </w:pPr>
    </w:p>
    <w:p w:rsidR="00D2142D" w:rsidRDefault="00876B33">
      <w:pPr>
        <w:spacing w:after="0" w:line="360" w:lineRule="auto"/>
        <w:ind w:right="11"/>
        <w:jc w:val="center"/>
        <w:rPr>
          <w:rFonts w:ascii="Times New Roman" w:hAnsi="Times New Roman" w:cs="Times New Roman"/>
          <w:b/>
          <w:sz w:val="24"/>
          <w:szCs w:val="24"/>
          <w:lang w:val="lt-LT"/>
        </w:rPr>
      </w:pPr>
      <w:r>
        <w:rPr>
          <w:rFonts w:ascii="Times New Roman" w:hAnsi="Times New Roman" w:cs="Times New Roman"/>
          <w:b/>
          <w:sz w:val="24"/>
          <w:szCs w:val="24"/>
          <w:lang w:val="lt-LT"/>
        </w:rPr>
        <w:t>I. BENDROSIOS NUOSTATOS</w:t>
      </w:r>
    </w:p>
    <w:p w:rsidR="00D2142D" w:rsidRDefault="00D2142D" w:rsidP="000404BA">
      <w:pPr>
        <w:spacing w:after="0" w:line="240" w:lineRule="auto"/>
        <w:ind w:right="11"/>
        <w:jc w:val="center"/>
        <w:rPr>
          <w:rFonts w:ascii="Times New Roman" w:hAnsi="Times New Roman" w:cs="Times New Roman"/>
          <w:b/>
          <w:sz w:val="24"/>
          <w:szCs w:val="24"/>
          <w:lang w:val="lt-LT"/>
        </w:rPr>
      </w:pPr>
    </w:p>
    <w:p w:rsidR="00D2142D" w:rsidRDefault="000404BA" w:rsidP="000404BA">
      <w:pPr>
        <w:pStyle w:val="Sraopastraipa"/>
        <w:spacing w:after="0" w:line="240" w:lineRule="auto"/>
        <w:ind w:left="0" w:right="9"/>
        <w:jc w:val="both"/>
      </w:pPr>
      <w:r>
        <w:rPr>
          <w:rFonts w:ascii="Times New Roman" w:hAnsi="Times New Roman" w:cs="Times New Roman"/>
          <w:sz w:val="24"/>
          <w:szCs w:val="24"/>
          <w:lang w:val="lt-LT"/>
        </w:rPr>
        <w:tab/>
      </w:r>
      <w:r w:rsidR="00876B33">
        <w:rPr>
          <w:rFonts w:ascii="Times New Roman" w:hAnsi="Times New Roman" w:cs="Times New Roman"/>
          <w:sz w:val="24"/>
          <w:szCs w:val="24"/>
          <w:lang w:val="lt-LT"/>
        </w:rPr>
        <w:t>1. Skuodo vaikų lopšelio darželio</w:t>
      </w:r>
      <w:r w:rsidR="00876B33">
        <w:rPr>
          <w:rFonts w:ascii="Times New Roman" w:hAnsi="Times New Roman" w:cs="Times New Roman"/>
          <w:color w:val="000000"/>
          <w:sz w:val="24"/>
          <w:szCs w:val="24"/>
          <w:lang w:val="lt-LT"/>
        </w:rPr>
        <w:t xml:space="preserve"> (toliau – Darželio) </w:t>
      </w:r>
      <w:r w:rsidR="00876B33">
        <w:rPr>
          <w:rFonts w:ascii="Times New Roman" w:hAnsi="Times New Roman" w:cs="Times New Roman"/>
          <w:sz w:val="24"/>
          <w:szCs w:val="24"/>
          <w:lang w:val="lt-LT"/>
        </w:rPr>
        <w:t xml:space="preserve">Informacinių ir komunikacinių technologijų naudojimo ir darbuotojų </w:t>
      </w:r>
      <w:proofErr w:type="spellStart"/>
      <w:r w:rsidR="00876B33">
        <w:rPr>
          <w:rFonts w:ascii="Times New Roman" w:hAnsi="Times New Roman" w:cs="Times New Roman"/>
          <w:sz w:val="24"/>
          <w:szCs w:val="24"/>
          <w:lang w:val="lt-LT"/>
        </w:rPr>
        <w:t>stebėsenos</w:t>
      </w:r>
      <w:proofErr w:type="spellEnd"/>
      <w:r w:rsidR="00876B33">
        <w:rPr>
          <w:rFonts w:ascii="Times New Roman" w:hAnsi="Times New Roman" w:cs="Times New Roman"/>
          <w:sz w:val="24"/>
          <w:szCs w:val="24"/>
          <w:lang w:val="lt-LT"/>
        </w:rPr>
        <w:t xml:space="preserve"> bei kontrolės darbo vietoje tvarka (toliau – Tvarka) parengta vadovaujantis Lietuvos Respublikos asmens duomenų teisinės apsaugos įstatymo, Lietuvos Respublikos darbo kodekso ir kt. teisės aktų nuostatomis.</w:t>
      </w:r>
    </w:p>
    <w:p w:rsidR="00D2142D" w:rsidRDefault="000404BA" w:rsidP="000404BA">
      <w:pPr>
        <w:pStyle w:val="Sraopastraipa"/>
        <w:spacing w:after="0" w:line="240" w:lineRule="auto"/>
        <w:ind w:left="0" w:right="9"/>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876B33">
        <w:rPr>
          <w:rFonts w:ascii="Times New Roman" w:hAnsi="Times New Roman" w:cs="Times New Roman"/>
          <w:sz w:val="24"/>
          <w:szCs w:val="24"/>
          <w:lang w:val="lt-LT"/>
        </w:rPr>
        <w:t xml:space="preserve">2. Ši Tvarka nustato informacinių ir komunikacinių technologijų naudojimo darbo vietoje darbo metu taisykles, taip pat darbuotojų </w:t>
      </w:r>
      <w:proofErr w:type="spellStart"/>
      <w:r w:rsidR="00876B33">
        <w:rPr>
          <w:rFonts w:ascii="Times New Roman" w:hAnsi="Times New Roman" w:cs="Times New Roman"/>
          <w:sz w:val="24"/>
          <w:szCs w:val="24"/>
          <w:lang w:val="lt-LT"/>
        </w:rPr>
        <w:t>stebėsenos</w:t>
      </w:r>
      <w:proofErr w:type="spellEnd"/>
      <w:r w:rsidR="00876B33">
        <w:rPr>
          <w:rFonts w:ascii="Times New Roman" w:hAnsi="Times New Roman" w:cs="Times New Roman"/>
          <w:sz w:val="24"/>
          <w:szCs w:val="24"/>
          <w:lang w:val="lt-LT"/>
        </w:rPr>
        <w:t xml:space="preserve"> ir kontrolės darbo vietoje taisykles bei mastą. </w:t>
      </w:r>
    </w:p>
    <w:p w:rsidR="00D2142D" w:rsidRDefault="000404BA" w:rsidP="000404BA">
      <w:pPr>
        <w:pStyle w:val="Sraopastraipa"/>
        <w:spacing w:after="0" w:line="240" w:lineRule="auto"/>
        <w:ind w:left="0" w:right="9"/>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876B33">
        <w:rPr>
          <w:rFonts w:ascii="Times New Roman" w:hAnsi="Times New Roman" w:cs="Times New Roman"/>
          <w:sz w:val="24"/>
          <w:szCs w:val="24"/>
          <w:lang w:val="lt-LT"/>
        </w:rPr>
        <w:t>3. Informacinės ir komunikacinės technologijos šioje Tvarkoje suprantamos kaip informacijos kaupimo, laikymo, apdorojimo, pateikimo ir perdavimo būdų bei priemonių visuma.</w:t>
      </w:r>
    </w:p>
    <w:p w:rsidR="00D2142D" w:rsidRDefault="000404BA" w:rsidP="000404BA">
      <w:pPr>
        <w:pStyle w:val="Sraopastraipa"/>
        <w:spacing w:after="0" w:line="240" w:lineRule="auto"/>
        <w:ind w:left="0" w:right="9"/>
        <w:jc w:val="both"/>
      </w:pPr>
      <w:r>
        <w:rPr>
          <w:rFonts w:ascii="Times New Roman" w:hAnsi="Times New Roman" w:cs="Times New Roman"/>
          <w:sz w:val="24"/>
          <w:szCs w:val="24"/>
          <w:lang w:val="lt-LT"/>
        </w:rPr>
        <w:tab/>
      </w:r>
      <w:r w:rsidR="00876B33">
        <w:rPr>
          <w:rFonts w:ascii="Times New Roman" w:hAnsi="Times New Roman" w:cs="Times New Roman"/>
          <w:sz w:val="24"/>
          <w:szCs w:val="24"/>
          <w:lang w:val="lt-LT"/>
        </w:rPr>
        <w:t xml:space="preserve">4. Įgyvendinant Tvarką, Darželio direktoriaus paskirtas darbuotojas (-ai) atsako už Darželio informacinių ir komunikacinių technologijų apskaitą, išdavimą darbuotojams, naudojimosi teisių nustatymą (apibrėžimą, įgalinimą), kitų pagal šią Tvarką kaupiamų duomenų naudojimą ir saugojimą. </w:t>
      </w:r>
    </w:p>
    <w:p w:rsidR="00D2142D" w:rsidRDefault="000404BA" w:rsidP="000404BA">
      <w:pPr>
        <w:pStyle w:val="Sraopastraipa"/>
        <w:spacing w:after="0" w:line="240" w:lineRule="auto"/>
        <w:ind w:left="0" w:right="9"/>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876B33">
        <w:rPr>
          <w:rFonts w:ascii="Times New Roman" w:hAnsi="Times New Roman" w:cs="Times New Roman"/>
          <w:sz w:val="24"/>
          <w:szCs w:val="24"/>
          <w:lang w:val="lt-LT"/>
        </w:rPr>
        <w:t>5. Į</w:t>
      </w:r>
      <w:r w:rsidR="00876B33">
        <w:rPr>
          <w:rFonts w:ascii="Times New Roman" w:eastAsia="Helvetica Neue" w:hAnsi="Times New Roman" w:cs="Times New Roman"/>
          <w:sz w:val="24"/>
          <w:szCs w:val="24"/>
          <w:lang w:val="lt-LT" w:eastAsia="lt-LT"/>
        </w:rPr>
        <w:t>gyvendinant nuosavybės ar valdymo teises į darbo vietoje naudojamas informacines ir komunikacines technologijas, negali būti pažeidžiamas darbuotojo asmeninio susižinojimo slaptumas.</w:t>
      </w:r>
    </w:p>
    <w:p w:rsidR="00D2142D" w:rsidRDefault="00D2142D" w:rsidP="000404BA">
      <w:pPr>
        <w:pStyle w:val="Sraopastraipa"/>
        <w:spacing w:after="0" w:line="240" w:lineRule="auto"/>
        <w:ind w:left="0" w:right="9"/>
        <w:jc w:val="both"/>
        <w:rPr>
          <w:rFonts w:ascii="Times New Roman" w:hAnsi="Times New Roman" w:cs="Times New Roman"/>
          <w:sz w:val="24"/>
          <w:szCs w:val="24"/>
          <w:lang w:val="lt-LT"/>
        </w:rPr>
      </w:pPr>
    </w:p>
    <w:p w:rsidR="00D2142D" w:rsidRDefault="00876B33" w:rsidP="000404BA">
      <w:pPr>
        <w:pStyle w:val="Sraopastraipa"/>
        <w:spacing w:after="0" w:line="240" w:lineRule="auto"/>
        <w:ind w:left="0" w:right="9"/>
        <w:jc w:val="center"/>
        <w:rPr>
          <w:rFonts w:ascii="Times New Roman" w:eastAsia="Helvetica Neue" w:hAnsi="Times New Roman" w:cs="Times New Roman"/>
          <w:b/>
          <w:sz w:val="24"/>
          <w:szCs w:val="24"/>
          <w:lang w:val="lt-LT" w:eastAsia="lt-LT"/>
        </w:rPr>
      </w:pPr>
      <w:r>
        <w:rPr>
          <w:rFonts w:ascii="Times New Roman" w:eastAsia="Helvetica Neue" w:hAnsi="Times New Roman" w:cs="Times New Roman"/>
          <w:b/>
          <w:sz w:val="24"/>
          <w:szCs w:val="24"/>
          <w:lang w:val="lt-LT" w:eastAsia="lt-LT"/>
        </w:rPr>
        <w:t>II. INFORMACINIŲ IR KOMUNIKACINIŲ TECHNOLOGIJŲ NAUDOJIMAS</w:t>
      </w:r>
    </w:p>
    <w:p w:rsidR="00D2142D" w:rsidRDefault="00D2142D" w:rsidP="000404BA">
      <w:pPr>
        <w:pStyle w:val="Sraopastraipa"/>
        <w:spacing w:after="0" w:line="240" w:lineRule="auto"/>
        <w:ind w:left="0" w:right="9"/>
        <w:jc w:val="center"/>
        <w:rPr>
          <w:rFonts w:ascii="Times New Roman" w:eastAsia="Helvetica Neue" w:hAnsi="Times New Roman" w:cs="Times New Roman"/>
          <w:b/>
          <w:sz w:val="24"/>
          <w:szCs w:val="24"/>
          <w:lang w:val="lt-LT" w:eastAsia="lt-LT"/>
        </w:rPr>
      </w:pPr>
    </w:p>
    <w:p w:rsidR="00D2142D" w:rsidRDefault="000404BA" w:rsidP="000404BA">
      <w:pPr>
        <w:pStyle w:val="Default"/>
        <w:ind w:right="9"/>
        <w:jc w:val="both"/>
      </w:pPr>
      <w:r>
        <w:rPr>
          <w:lang w:val="lt-LT"/>
        </w:rPr>
        <w:tab/>
      </w:r>
      <w:r w:rsidR="00876B33">
        <w:rPr>
          <w:lang w:val="lt-LT"/>
        </w:rPr>
        <w:t xml:space="preserve">6. </w:t>
      </w:r>
      <w:bookmarkStart w:id="1" w:name="__DdeLink__5362_1127333916"/>
      <w:r w:rsidR="00876B33">
        <w:rPr>
          <w:lang w:val="lt-LT"/>
        </w:rPr>
        <w:t>Darželio</w:t>
      </w:r>
      <w:bookmarkEnd w:id="1"/>
      <w:r w:rsidR="00876B33">
        <w:rPr>
          <w:lang w:val="lt-LT"/>
        </w:rPr>
        <w:t xml:space="preserve"> darbuotojams, atsižvelgiant į su einamų pareigų atlikimu susijusias darbo funkcijas, yra suteikiamos informacinių ir komunikacinių technologijų darbo priemonės: kompiuteris su darbui būtina programine įranga, prieiga prie interneto, tarnybinis elektroninis paštas ar kita įranga. </w:t>
      </w:r>
    </w:p>
    <w:p w:rsidR="00D2142D" w:rsidRDefault="000404BA" w:rsidP="000404BA">
      <w:pPr>
        <w:pStyle w:val="Default"/>
        <w:ind w:right="9"/>
        <w:jc w:val="both"/>
      </w:pPr>
      <w:r>
        <w:rPr>
          <w:lang w:val="lt-LT"/>
        </w:rPr>
        <w:tab/>
      </w:r>
      <w:r w:rsidR="00876B33">
        <w:rPr>
          <w:lang w:val="lt-LT"/>
        </w:rPr>
        <w:t>7. Suteiktos da</w:t>
      </w:r>
      <w:r>
        <w:rPr>
          <w:lang w:val="lt-LT"/>
        </w:rPr>
        <w:t>rbo priemonės priklauso Darželiui</w:t>
      </w:r>
      <w:r w:rsidR="00876B33">
        <w:rPr>
          <w:lang w:val="lt-LT"/>
        </w:rPr>
        <w:t xml:space="preserve"> ir yra skirtos darbo funkcijoms vykdyti Darželio teritorijoje bei pastatuose, išskyrus tarnybinius mobiliuosius telefonus nešiojamus kompiuterius, </w:t>
      </w:r>
      <w:proofErr w:type="spellStart"/>
      <w:r w:rsidR="00876B33">
        <w:rPr>
          <w:lang w:val="lt-LT"/>
        </w:rPr>
        <w:t>plančetus</w:t>
      </w:r>
      <w:proofErr w:type="spellEnd"/>
      <w:r w:rsidR="00876B33">
        <w:rPr>
          <w:lang w:val="lt-LT"/>
        </w:rPr>
        <w:t xml:space="preserve"> kurie gali būti naudojami</w:t>
      </w:r>
      <w:r>
        <w:rPr>
          <w:lang w:val="lt-LT"/>
        </w:rPr>
        <w:t xml:space="preserve"> ir ne tik Darželio</w:t>
      </w:r>
      <w:r w:rsidR="00876B33">
        <w:rPr>
          <w:lang w:val="lt-LT"/>
        </w:rPr>
        <w:t xml:space="preserve"> teritorijoje bei pastatuose. Atskirais atvejais, individualiai su darbuotoju gali būti raštu susitarta kitaip. Tuomet nurodomi konkretūs tikslai arba mastas, kuriais atitinkamos informacinių ir komunikacinių technologijų priemonės gali būti naudojamos. Reikalui esant, gali būti nustatomas ir naudojamų priemonių paslaugų limitas.</w:t>
      </w:r>
    </w:p>
    <w:p w:rsidR="00D2142D" w:rsidRDefault="000404BA" w:rsidP="000404BA">
      <w:pPr>
        <w:pStyle w:val="Default"/>
        <w:ind w:right="9"/>
        <w:jc w:val="both"/>
      </w:pPr>
      <w:r>
        <w:rPr>
          <w:lang w:val="lt-LT"/>
        </w:rPr>
        <w:tab/>
      </w:r>
      <w:r w:rsidR="00876B33">
        <w:rPr>
          <w:lang w:val="lt-LT"/>
        </w:rPr>
        <w:t xml:space="preserve">8. Darbuotojams, kurie naudojasi Darželio suteiktomis informacinėmis ir komunikacinėmis technologijomis, draudžiama: </w:t>
      </w:r>
    </w:p>
    <w:p w:rsidR="00D2142D" w:rsidRDefault="000404BA" w:rsidP="000404BA">
      <w:pPr>
        <w:pStyle w:val="Default"/>
        <w:ind w:right="9"/>
        <w:jc w:val="both"/>
      </w:pPr>
      <w:r>
        <w:rPr>
          <w:lang w:val="lt-LT"/>
        </w:rPr>
        <w:tab/>
      </w:r>
      <w:r w:rsidR="00876B33">
        <w:rPr>
          <w:lang w:val="lt-LT"/>
        </w:rPr>
        <w:t xml:space="preserve">8.1. skelbti informaciją apie Darželį internete, jei tai nėra susiję su darbinių funkcijų vykdymu; </w:t>
      </w:r>
    </w:p>
    <w:p w:rsidR="00D2142D" w:rsidRDefault="000404BA" w:rsidP="000404BA">
      <w:pPr>
        <w:pStyle w:val="Default"/>
        <w:ind w:right="9"/>
        <w:jc w:val="both"/>
      </w:pPr>
      <w:r>
        <w:rPr>
          <w:lang w:val="lt-LT"/>
        </w:rPr>
        <w:tab/>
      </w:r>
      <w:r w:rsidR="00876B33">
        <w:rPr>
          <w:lang w:val="lt-LT"/>
        </w:rPr>
        <w:t>8.2. naudoti tarnybinį elektroninį paštą ir interneto prieigą asmeniniams, komerciniams tikslams, Lietuvos Respublikos įstatymais draudžiamai veiklai, šmeižiančio, įžeidžiančio, grasinamojo pobūdžio ar visuomenės dorovės ir moralės principams prieštaraujančiai informacijai, kompiuterių virusams, masinei piktybiškai informacijai (</w:t>
      </w:r>
      <w:proofErr w:type="spellStart"/>
      <w:r w:rsidR="00876B33">
        <w:rPr>
          <w:i/>
          <w:iCs/>
          <w:lang w:val="lt-LT"/>
        </w:rPr>
        <w:t>spam</w:t>
      </w:r>
      <w:proofErr w:type="spellEnd"/>
      <w:r w:rsidR="00876B33">
        <w:rPr>
          <w:lang w:val="lt-LT"/>
        </w:rPr>
        <w:t xml:space="preserve">) siųsti ar kitiems tikslams, kurie gali pažeisti Darželio ar kitų asmenų teisėtus interesus ir/ar dalykinę reputaciją; </w:t>
      </w:r>
    </w:p>
    <w:p w:rsidR="00D2142D" w:rsidRDefault="000404BA" w:rsidP="000404BA">
      <w:pPr>
        <w:pStyle w:val="Default"/>
        <w:ind w:right="9"/>
        <w:jc w:val="both"/>
        <w:rPr>
          <w:lang w:val="lt-LT"/>
        </w:rPr>
      </w:pPr>
      <w:r>
        <w:rPr>
          <w:lang w:val="lt-LT"/>
        </w:rPr>
        <w:tab/>
      </w:r>
      <w:r w:rsidR="00876B33">
        <w:rPr>
          <w:lang w:val="lt-LT"/>
        </w:rPr>
        <w:t xml:space="preserve">8.3. parsisiųsti arba platinti tiesiogiai su darbu nesusijusią grafinę, garso ir vaizdo medžiagą, žaidimus ir programinę įrangą, siųsti duomenis, kurie yra užkrėsti virusais, turi įvairius kitus </w:t>
      </w:r>
      <w:r w:rsidR="00876B33">
        <w:rPr>
          <w:lang w:val="lt-LT"/>
        </w:rPr>
        <w:lastRenderedPageBreak/>
        <w:t xml:space="preserve">programinius kodus, bylas, galinčias sutrikdyti informacinės ir komunikacinės įrangos funkcionavimą ir saugumą; </w:t>
      </w:r>
    </w:p>
    <w:p w:rsidR="00D2142D" w:rsidRDefault="000404BA" w:rsidP="000404BA">
      <w:pPr>
        <w:pStyle w:val="Default"/>
        <w:ind w:right="9"/>
        <w:jc w:val="both"/>
        <w:rPr>
          <w:lang w:val="lt-LT"/>
        </w:rPr>
      </w:pPr>
      <w:r>
        <w:rPr>
          <w:lang w:val="lt-LT"/>
        </w:rPr>
        <w:tab/>
      </w:r>
      <w:r w:rsidR="00876B33">
        <w:rPr>
          <w:lang w:val="lt-LT"/>
        </w:rPr>
        <w:t xml:space="preserve">8.4. savarankiškai keisti, taisyti informacinių ir komunikacinių technologijų techninę ir programinę įrangą; </w:t>
      </w:r>
    </w:p>
    <w:p w:rsidR="00D2142D" w:rsidRDefault="000404BA" w:rsidP="000404BA">
      <w:pPr>
        <w:pStyle w:val="Default"/>
        <w:ind w:right="9"/>
        <w:jc w:val="both"/>
      </w:pPr>
      <w:r>
        <w:rPr>
          <w:lang w:val="lt-LT"/>
        </w:rPr>
        <w:tab/>
      </w:r>
      <w:r w:rsidR="00876B33">
        <w:rPr>
          <w:lang w:val="lt-LT"/>
        </w:rPr>
        <w:t xml:space="preserve">8.5. perduoti Darželiui priklausančią informacinių ir komunikacinių technologijų techninę ir programinę įrangą tretiesiems asmenims, jei toks perdavimas nėra susijęs su darbinių funkcijų vykdymu ar gali bet kokiu būdu pakenkti Darželio interesams; </w:t>
      </w:r>
    </w:p>
    <w:p w:rsidR="00D2142D" w:rsidRDefault="000404BA" w:rsidP="000404BA">
      <w:pPr>
        <w:pStyle w:val="Default"/>
        <w:ind w:right="9"/>
        <w:jc w:val="both"/>
        <w:rPr>
          <w:lang w:val="lt-LT"/>
        </w:rPr>
      </w:pPr>
      <w:r>
        <w:rPr>
          <w:lang w:val="lt-LT"/>
        </w:rPr>
        <w:tab/>
      </w:r>
      <w:r w:rsidR="00876B33">
        <w:rPr>
          <w:lang w:val="lt-LT"/>
        </w:rPr>
        <w:t xml:space="preserve">8.6. diegti, saugoti, naudoti, kopijuoti ar platinti bet kokią neautorizuotą, neteisėtą, autorines teises pažeidžiančią ar asmeninę programinę/kompiuterinę įrangą; </w:t>
      </w:r>
    </w:p>
    <w:p w:rsidR="00D2142D" w:rsidRDefault="000404BA" w:rsidP="000404BA">
      <w:pPr>
        <w:pStyle w:val="Default"/>
        <w:ind w:right="9"/>
        <w:jc w:val="both"/>
        <w:rPr>
          <w:lang w:val="lt-LT"/>
        </w:rPr>
      </w:pPr>
      <w:r>
        <w:rPr>
          <w:lang w:val="lt-LT"/>
        </w:rPr>
        <w:tab/>
      </w:r>
      <w:r w:rsidR="00876B33">
        <w:rPr>
          <w:lang w:val="lt-LT"/>
        </w:rPr>
        <w:t xml:space="preserve">8.7. naudoti įrangą neteisėtai prieigai prie duomenų ar sistemų, sistemų saugumo tikrinimui, skenavimui, kompiuterinio tinklo srauto duomenų stebėjimui; </w:t>
      </w:r>
    </w:p>
    <w:p w:rsidR="00D2142D" w:rsidRDefault="000404BA" w:rsidP="000404BA">
      <w:pPr>
        <w:pStyle w:val="Default"/>
        <w:ind w:right="9"/>
        <w:jc w:val="both"/>
        <w:rPr>
          <w:lang w:val="lt-LT"/>
        </w:rPr>
      </w:pPr>
      <w:r>
        <w:rPr>
          <w:lang w:val="lt-LT"/>
        </w:rPr>
        <w:tab/>
      </w:r>
      <w:r w:rsidR="00876B33">
        <w:rPr>
          <w:lang w:val="lt-LT"/>
        </w:rPr>
        <w:t xml:space="preserve">8.8. atlikti kitus su darbo funkcijų vykdymu nesusijusius veiksmus, jeigu darbuotojui rašytiniu susitarimu nebuvo suteikta teisė naudoti informacines ir komunikacines technologijas asmeniniais tikslais; </w:t>
      </w:r>
    </w:p>
    <w:p w:rsidR="00D2142D" w:rsidRDefault="000404BA" w:rsidP="000404BA">
      <w:pPr>
        <w:pStyle w:val="Default"/>
        <w:ind w:right="9"/>
        <w:jc w:val="both"/>
      </w:pPr>
      <w:r>
        <w:rPr>
          <w:lang w:val="lt-LT"/>
        </w:rPr>
        <w:tab/>
      </w:r>
      <w:r w:rsidR="00876B33">
        <w:rPr>
          <w:lang w:val="lt-LT"/>
        </w:rPr>
        <w:t xml:space="preserve">8.9. Darželio informacinių ir komunikacinių technologijų pagalba atlikti kitus veiksmus, kurie prieštarauja teisės aktams. </w:t>
      </w:r>
    </w:p>
    <w:p w:rsidR="00D2142D" w:rsidRDefault="000404BA" w:rsidP="000404BA">
      <w:pPr>
        <w:pStyle w:val="Default"/>
        <w:ind w:right="9"/>
        <w:jc w:val="both"/>
      </w:pPr>
      <w:r>
        <w:rPr>
          <w:lang w:val="lt-LT"/>
        </w:rPr>
        <w:tab/>
      </w:r>
      <w:r w:rsidR="00876B33">
        <w:rPr>
          <w:lang w:val="lt-LT"/>
        </w:rPr>
        <w:t>9. Darželio darbuotojams naudojant tarnybinio elektroninio pašto ir interneto resursus asmeniniais tikslais, Darželis neužtikrina darbuotojų asmeninės informacijos konfidencialumo.</w:t>
      </w:r>
    </w:p>
    <w:p w:rsidR="00D2142D" w:rsidRDefault="000404BA" w:rsidP="000404BA">
      <w:pPr>
        <w:pStyle w:val="Default"/>
        <w:ind w:right="9"/>
        <w:jc w:val="both"/>
      </w:pPr>
      <w:r>
        <w:rPr>
          <w:lang w:val="lt-LT"/>
        </w:rPr>
        <w:tab/>
      </w:r>
      <w:r w:rsidR="00876B33">
        <w:rPr>
          <w:lang w:val="lt-LT"/>
        </w:rPr>
        <w:t xml:space="preserve">10. Darželio darbuotojui pagal pareigas yra suteikiamas unikalus prisijungimo prie Darželio informacinių ir komunikacinių technologijų tinklo resursų vardas ir slaptažodis. Darbuotojas privalo saugoti suteiktą slaptažodį ir neatskleisti pastarojo tretiesiems asmenims. </w:t>
      </w:r>
    </w:p>
    <w:p w:rsidR="00D2142D" w:rsidRDefault="00D2142D" w:rsidP="000404BA">
      <w:pPr>
        <w:pStyle w:val="Default"/>
        <w:ind w:right="9"/>
        <w:jc w:val="both"/>
        <w:rPr>
          <w:lang w:val="lt-LT"/>
        </w:rPr>
      </w:pPr>
    </w:p>
    <w:p w:rsidR="00D2142D" w:rsidRDefault="00876B33" w:rsidP="000404BA">
      <w:pPr>
        <w:pStyle w:val="Default"/>
        <w:ind w:right="9"/>
        <w:jc w:val="center"/>
        <w:rPr>
          <w:b/>
          <w:lang w:val="lt-LT"/>
        </w:rPr>
      </w:pPr>
      <w:r>
        <w:rPr>
          <w:b/>
          <w:lang w:val="lt-LT"/>
        </w:rPr>
        <w:t>III. STEBĖSENA IR KONTROLĖ DARBO VIETOJE</w:t>
      </w:r>
    </w:p>
    <w:p w:rsidR="00D2142D" w:rsidRDefault="00D2142D" w:rsidP="000404BA">
      <w:pPr>
        <w:pStyle w:val="Default"/>
        <w:ind w:right="9"/>
        <w:jc w:val="center"/>
        <w:rPr>
          <w:lang w:val="lt-LT"/>
        </w:rPr>
      </w:pPr>
    </w:p>
    <w:p w:rsidR="00D2142D" w:rsidRDefault="000404BA" w:rsidP="000404BA">
      <w:pPr>
        <w:pStyle w:val="Default"/>
        <w:ind w:right="9"/>
        <w:jc w:val="both"/>
      </w:pPr>
      <w:r>
        <w:rPr>
          <w:lang w:val="lt-LT"/>
        </w:rPr>
        <w:tab/>
      </w:r>
      <w:r w:rsidR="00876B33">
        <w:rPr>
          <w:lang w:val="lt-LT"/>
        </w:rPr>
        <w:t xml:space="preserve">11. Darželis vykdydamas </w:t>
      </w:r>
      <w:proofErr w:type="spellStart"/>
      <w:r w:rsidR="00876B33">
        <w:rPr>
          <w:lang w:val="lt-LT"/>
        </w:rPr>
        <w:t>stebėseną</w:t>
      </w:r>
      <w:proofErr w:type="spellEnd"/>
      <w:r w:rsidR="00876B33">
        <w:rPr>
          <w:lang w:val="lt-LT"/>
        </w:rPr>
        <w:t xml:space="preserve"> ir kontrolę darbo vietoje naudojant informacines ir komunikacines technologijas gerbia darbuotojo teisę į privatų gyvenimą, užtikrina darbuotojo asmens duomenų saugumą.</w:t>
      </w:r>
    </w:p>
    <w:p w:rsidR="00D2142D" w:rsidRDefault="000404BA" w:rsidP="000404BA">
      <w:pPr>
        <w:pStyle w:val="Default"/>
        <w:ind w:right="9"/>
        <w:jc w:val="both"/>
      </w:pPr>
      <w:r>
        <w:rPr>
          <w:lang w:val="lt-LT"/>
        </w:rPr>
        <w:tab/>
      </w:r>
      <w:r w:rsidR="00876B33">
        <w:rPr>
          <w:lang w:val="lt-LT"/>
        </w:rPr>
        <w:t xml:space="preserve">12. Darželis, esant reikalui, </w:t>
      </w:r>
      <w:proofErr w:type="spellStart"/>
      <w:r w:rsidR="00876B33">
        <w:rPr>
          <w:lang w:val="lt-LT"/>
        </w:rPr>
        <w:t>stebėseną</w:t>
      </w:r>
      <w:proofErr w:type="spellEnd"/>
      <w:r w:rsidR="00876B33">
        <w:rPr>
          <w:lang w:val="lt-LT"/>
        </w:rPr>
        <w:t xml:space="preserve"> ir kontrolę darbo vietoje vykdo siekiant apsaugoti darbuotojų, ir kitų asmenų sveikatą, išvengti ekstremalių situacijų pavojaus, apsaugoti Darželio konfidencialius duomenis nuo atskleidimo tretiesiems asmenims, apsaugoti Darželio turtą ir turtinius interesus, užtikrinti asmenų saugumą patalpose ir priklausančiose teritorijose, o taip pat, apsaugoti informacines sistemas nuo įsilaužimų ir duomenų vagysčių, </w:t>
      </w:r>
      <w:proofErr w:type="spellStart"/>
      <w:r w:rsidR="00876B33">
        <w:rPr>
          <w:lang w:val="lt-LT"/>
        </w:rPr>
        <w:t>kenkėjiškų</w:t>
      </w:r>
      <w:proofErr w:type="spellEnd"/>
      <w:r w:rsidR="00876B33">
        <w:rPr>
          <w:lang w:val="lt-LT"/>
        </w:rPr>
        <w:t xml:space="preserve"> programų, kompiuterinių virusų bei pavojingų interneto puslapių ir pan.</w:t>
      </w:r>
    </w:p>
    <w:p w:rsidR="00D2142D" w:rsidRDefault="000404BA" w:rsidP="000404BA">
      <w:pPr>
        <w:pStyle w:val="Default"/>
        <w:ind w:right="9"/>
        <w:jc w:val="both"/>
      </w:pPr>
      <w:r>
        <w:rPr>
          <w:rFonts w:eastAsia="Helvetica Neue"/>
          <w:lang w:val="lt-LT" w:eastAsia="lt-LT"/>
        </w:rPr>
        <w:tab/>
      </w:r>
      <w:r w:rsidR="00876B33">
        <w:rPr>
          <w:rFonts w:eastAsia="Helvetica Neue"/>
          <w:lang w:val="lt-LT" w:eastAsia="lt-LT"/>
        </w:rPr>
        <w:t xml:space="preserve">13. Darželio patalpų, teritorijos vaizdo stebėjimas ir garso įrašymas gali būti vykdomas, kai dėl darbo specifikos būtina užtikrinti asmenų, turto ar visuomenės saugumą ir kitais atvejais, kai kiti būdai ar priemonės yra nepakankami ir (arba) netinkami siekiant išvardytų tikslų, išskyrus atvejus, kai tiesiogiai siekiama kontroliuoti darbo kokybę ir mastą. Apie vaizdo stebėjimą ir garso įrašymą konkrečioje darbovietės vietoje informuojama vaizdiniu žymeniu matomoje vietoje. </w:t>
      </w:r>
    </w:p>
    <w:p w:rsidR="00D2142D" w:rsidRDefault="000404BA" w:rsidP="000404BA">
      <w:pPr>
        <w:pStyle w:val="Default"/>
        <w:ind w:right="9"/>
        <w:jc w:val="both"/>
      </w:pPr>
      <w:r>
        <w:rPr>
          <w:lang w:val="lt-LT"/>
        </w:rPr>
        <w:tab/>
      </w:r>
      <w:r w:rsidR="00876B33">
        <w:rPr>
          <w:lang w:val="lt-LT"/>
        </w:rPr>
        <w:t xml:space="preserve">14. Visi Darželio </w:t>
      </w:r>
      <w:proofErr w:type="spellStart"/>
      <w:r w:rsidR="00876B33">
        <w:rPr>
          <w:lang w:val="lt-LT"/>
        </w:rPr>
        <w:t>stebėsenos</w:t>
      </w:r>
      <w:proofErr w:type="spellEnd"/>
      <w:r w:rsidR="00876B33">
        <w:rPr>
          <w:lang w:val="lt-LT"/>
        </w:rPr>
        <w:t xml:space="preserve"> ir kontrolės eigoje atlikti vaizdo ir garso įrašai saugomi 60 kalendorinių dienų, o po šio termino jie yra ištrinami. </w:t>
      </w:r>
    </w:p>
    <w:p w:rsidR="00D2142D" w:rsidRDefault="000404BA" w:rsidP="000404BA">
      <w:pPr>
        <w:pStyle w:val="Sraopastraipa"/>
        <w:spacing w:after="0" w:line="240" w:lineRule="auto"/>
        <w:ind w:left="0" w:right="9"/>
        <w:jc w:val="both"/>
      </w:pPr>
      <w:r>
        <w:rPr>
          <w:rFonts w:ascii="Times New Roman" w:hAnsi="Times New Roman" w:cs="Times New Roman"/>
          <w:sz w:val="24"/>
          <w:szCs w:val="24"/>
          <w:lang w:val="lt-LT"/>
        </w:rPr>
        <w:tab/>
      </w:r>
      <w:r w:rsidR="00876B33">
        <w:rPr>
          <w:rFonts w:ascii="Times New Roman" w:hAnsi="Times New Roman" w:cs="Times New Roman"/>
          <w:sz w:val="24"/>
          <w:szCs w:val="24"/>
          <w:lang w:val="lt-LT"/>
        </w:rPr>
        <w:t xml:space="preserve">15. Siekdama šiame skyriuje įvardintų </w:t>
      </w:r>
      <w:proofErr w:type="spellStart"/>
      <w:r w:rsidR="00876B33">
        <w:rPr>
          <w:rFonts w:ascii="Times New Roman" w:hAnsi="Times New Roman" w:cs="Times New Roman"/>
          <w:sz w:val="24"/>
          <w:szCs w:val="24"/>
          <w:lang w:val="lt-LT"/>
        </w:rPr>
        <w:t>stebėsenos</w:t>
      </w:r>
      <w:proofErr w:type="spellEnd"/>
      <w:r w:rsidR="00876B33">
        <w:rPr>
          <w:rFonts w:ascii="Times New Roman" w:hAnsi="Times New Roman" w:cs="Times New Roman"/>
          <w:sz w:val="24"/>
          <w:szCs w:val="24"/>
          <w:lang w:val="lt-LT"/>
        </w:rPr>
        <w:t xml:space="preserve"> ir kontrolės darbo vietoje tikslų Darželis  užtikrina:</w:t>
      </w:r>
    </w:p>
    <w:p w:rsidR="00D2142D" w:rsidRDefault="000404BA" w:rsidP="000404BA">
      <w:pPr>
        <w:pStyle w:val="Sraopastraipa"/>
        <w:spacing w:after="0" w:line="240" w:lineRule="auto"/>
        <w:ind w:left="0" w:right="9"/>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876B33">
        <w:rPr>
          <w:rFonts w:ascii="Times New Roman" w:hAnsi="Times New Roman" w:cs="Times New Roman"/>
          <w:sz w:val="24"/>
          <w:szCs w:val="24"/>
          <w:lang w:val="lt-LT"/>
        </w:rPr>
        <w:t>15.1. naudojamos darbuotojų stebėjimo ir kontrolės formos neišvengiamą būtinumą;</w:t>
      </w:r>
    </w:p>
    <w:p w:rsidR="00D2142D" w:rsidRDefault="000404BA" w:rsidP="000404BA">
      <w:pPr>
        <w:pStyle w:val="Sraopastraipa"/>
        <w:spacing w:after="0" w:line="240" w:lineRule="auto"/>
        <w:ind w:left="0" w:right="9" w:firstLine="142"/>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876B33">
        <w:rPr>
          <w:rFonts w:ascii="Times New Roman" w:hAnsi="Times New Roman" w:cs="Times New Roman"/>
          <w:sz w:val="24"/>
          <w:szCs w:val="24"/>
          <w:lang w:val="lt-LT"/>
        </w:rPr>
        <w:t>15.2. duomenų, renkamų tik nustatytam ir konkrečiam tikslui, tikslingumą;</w:t>
      </w:r>
    </w:p>
    <w:p w:rsidR="00D2142D" w:rsidRDefault="000404BA" w:rsidP="000404BA">
      <w:pPr>
        <w:pStyle w:val="Sraopastraipa"/>
        <w:spacing w:after="0" w:line="240" w:lineRule="auto"/>
        <w:ind w:left="0" w:right="9"/>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876B33">
        <w:rPr>
          <w:rFonts w:ascii="Times New Roman" w:hAnsi="Times New Roman" w:cs="Times New Roman"/>
          <w:sz w:val="24"/>
          <w:szCs w:val="24"/>
          <w:lang w:val="lt-LT"/>
        </w:rPr>
        <w:t>15.3. skaidrumą, todėl neleidžiamas joks paslėptas vaizdo, elektroninio pašto, naudojimosi internetu ar programomis stebėjimas;</w:t>
      </w:r>
    </w:p>
    <w:p w:rsidR="00D2142D" w:rsidRDefault="000404BA" w:rsidP="000404BA">
      <w:pPr>
        <w:pStyle w:val="Sraopastraipa"/>
        <w:spacing w:after="0" w:line="240" w:lineRule="auto"/>
        <w:ind w:left="0" w:right="9"/>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r>
      <w:r w:rsidR="00876B33">
        <w:rPr>
          <w:rFonts w:ascii="Times New Roman" w:hAnsi="Times New Roman" w:cs="Times New Roman"/>
          <w:sz w:val="24"/>
          <w:szCs w:val="24"/>
          <w:lang w:val="lt-LT"/>
        </w:rPr>
        <w:t xml:space="preserve">15.4. asmens duomenų, kurie gaunami vykdant </w:t>
      </w:r>
      <w:proofErr w:type="spellStart"/>
      <w:r w:rsidR="00876B33">
        <w:rPr>
          <w:rFonts w:ascii="Times New Roman" w:hAnsi="Times New Roman" w:cs="Times New Roman"/>
          <w:sz w:val="24"/>
          <w:szCs w:val="24"/>
          <w:lang w:val="lt-LT"/>
        </w:rPr>
        <w:t>stebėseną</w:t>
      </w:r>
      <w:proofErr w:type="spellEnd"/>
      <w:r w:rsidR="00876B33">
        <w:rPr>
          <w:rFonts w:ascii="Times New Roman" w:hAnsi="Times New Roman" w:cs="Times New Roman"/>
          <w:sz w:val="24"/>
          <w:szCs w:val="24"/>
          <w:lang w:val="lt-LT"/>
        </w:rPr>
        <w:t xml:space="preserve"> ir kontrolę darbo vietoje, proporcingumą (gauti asmens duomenys yra susiję ir nepertekliniai lyginant su nustatytu siekiamu tikslu);</w:t>
      </w:r>
    </w:p>
    <w:p w:rsidR="00D2142D" w:rsidRDefault="000404BA" w:rsidP="000404BA">
      <w:pPr>
        <w:pStyle w:val="Sraopastraipa"/>
        <w:spacing w:after="0" w:line="240" w:lineRule="auto"/>
        <w:ind w:left="0" w:right="9"/>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876B33">
        <w:rPr>
          <w:rFonts w:ascii="Times New Roman" w:hAnsi="Times New Roman" w:cs="Times New Roman"/>
          <w:sz w:val="24"/>
          <w:szCs w:val="24"/>
          <w:lang w:val="lt-LT"/>
        </w:rPr>
        <w:t>15.5. informacijos tikslumą ir tinkamą duomenų išsaugojimą ne ilgiau, nei tai numatyta šioje Tvarkoje;</w:t>
      </w:r>
    </w:p>
    <w:p w:rsidR="00D2142D" w:rsidRDefault="000404BA" w:rsidP="000404BA">
      <w:pPr>
        <w:pStyle w:val="Sraopastraipa"/>
        <w:spacing w:after="0" w:line="240" w:lineRule="auto"/>
        <w:ind w:left="0" w:right="9"/>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876B33">
        <w:rPr>
          <w:rFonts w:ascii="Times New Roman" w:hAnsi="Times New Roman" w:cs="Times New Roman"/>
          <w:sz w:val="24"/>
          <w:szCs w:val="24"/>
          <w:lang w:val="lt-LT"/>
        </w:rPr>
        <w:t>15.6. įdiegtų atitinkamų techninių ir organizacinių priemonių saugumą, kad bet kokie saugomi asmens duomenys būtų saugūs ir apsaugoti nuo išorinio kišimosi.</w:t>
      </w:r>
    </w:p>
    <w:p w:rsidR="00D2142D" w:rsidRDefault="000404BA" w:rsidP="000404BA">
      <w:pPr>
        <w:pStyle w:val="Sraopastraipa"/>
        <w:spacing w:after="0" w:line="240" w:lineRule="auto"/>
        <w:ind w:left="0" w:right="9"/>
        <w:jc w:val="both"/>
      </w:pPr>
      <w:r>
        <w:rPr>
          <w:rFonts w:ascii="Times New Roman" w:hAnsi="Times New Roman" w:cs="Times New Roman"/>
          <w:sz w:val="24"/>
          <w:szCs w:val="24"/>
          <w:lang w:val="lt-LT"/>
        </w:rPr>
        <w:tab/>
      </w:r>
      <w:r w:rsidR="00876B33">
        <w:rPr>
          <w:rFonts w:ascii="Times New Roman" w:hAnsi="Times New Roman" w:cs="Times New Roman"/>
          <w:sz w:val="24"/>
          <w:szCs w:val="24"/>
          <w:lang w:val="lt-LT"/>
        </w:rPr>
        <w:t>16. Šia Tvarka Darželio darbuotojai informuojami, kad gali būti, reikalui esant, patikrintas jiems priskirtuose kompiuteriuose įdiegtų komunikacijos programų turinys ar kitoks tarnybiniame elektroniniame pašte esantis elektroninis susirašinėjimas tiek, kiek tai yra būtina šioje Tvarkoje numatytiems tikslams pasiekti.</w:t>
      </w:r>
    </w:p>
    <w:p w:rsidR="00D2142D" w:rsidRDefault="000404BA" w:rsidP="000404BA">
      <w:pPr>
        <w:pStyle w:val="Sraopastraipa"/>
        <w:spacing w:after="0" w:line="240" w:lineRule="auto"/>
        <w:ind w:left="0" w:right="9"/>
        <w:jc w:val="both"/>
      </w:pPr>
      <w:r>
        <w:rPr>
          <w:rFonts w:ascii="Times New Roman" w:hAnsi="Times New Roman" w:cs="Times New Roman"/>
          <w:sz w:val="24"/>
          <w:szCs w:val="24"/>
          <w:lang w:val="lt-LT"/>
        </w:rPr>
        <w:tab/>
      </w:r>
      <w:r w:rsidR="00876B33">
        <w:rPr>
          <w:rFonts w:ascii="Times New Roman" w:hAnsi="Times New Roman" w:cs="Times New Roman"/>
          <w:sz w:val="24"/>
          <w:szCs w:val="24"/>
          <w:lang w:val="lt-LT"/>
        </w:rPr>
        <w:t>17. Darželyje gali būti naudojama speciali programa, kuri automatiniu būdu išsaugo darbuotojų interneto naršymo istoriją, pastaroji saugoma 14 kalendorinių dienų. Minėtų duomenų peržiūrėjimas vykdomas tik tada, kai kyla pagrįstas įtarimas dėl teisės aktų pažeidimo ar darbo pareigų nevykdymo (pažeidimo), ir peržiūrimi tik su galimu pažeidimu susiję duomenys. Duomenų peržiūrėjimo procedūroje visais atvejais dalyvauja ir pats darbuotojas, kurio duomenys peržiūrimi.</w:t>
      </w:r>
    </w:p>
    <w:p w:rsidR="00D2142D" w:rsidRDefault="000404BA" w:rsidP="000404BA">
      <w:pPr>
        <w:pStyle w:val="Sraopastraipa"/>
        <w:spacing w:after="0" w:line="240" w:lineRule="auto"/>
        <w:ind w:left="0" w:right="9"/>
        <w:jc w:val="both"/>
      </w:pPr>
      <w:r>
        <w:rPr>
          <w:rFonts w:ascii="Times New Roman" w:hAnsi="Times New Roman" w:cs="Times New Roman"/>
          <w:sz w:val="24"/>
          <w:szCs w:val="24"/>
          <w:lang w:val="lt-LT"/>
        </w:rPr>
        <w:tab/>
      </w:r>
      <w:r w:rsidR="00876B33">
        <w:rPr>
          <w:rFonts w:ascii="Times New Roman" w:hAnsi="Times New Roman" w:cs="Times New Roman"/>
          <w:sz w:val="24"/>
          <w:szCs w:val="24"/>
          <w:lang w:val="lt-LT"/>
        </w:rPr>
        <w:t>18. Darželis pasilieka teisę, esant reikalui, be atskiro darbuotojo įspėjimo riboti prieigą prie atskirų interneto svetainių ar programinės įrangos.</w:t>
      </w:r>
    </w:p>
    <w:p w:rsidR="00D2142D" w:rsidRDefault="000404BA" w:rsidP="000404BA">
      <w:pPr>
        <w:pStyle w:val="Sraopastraipa"/>
        <w:spacing w:after="0" w:line="240" w:lineRule="auto"/>
        <w:ind w:left="0" w:right="9"/>
        <w:jc w:val="both"/>
      </w:pPr>
      <w:r>
        <w:rPr>
          <w:rFonts w:ascii="Times New Roman" w:hAnsi="Times New Roman" w:cs="Times New Roman"/>
          <w:sz w:val="24"/>
          <w:szCs w:val="24"/>
          <w:lang w:val="lt-LT"/>
        </w:rPr>
        <w:tab/>
      </w:r>
      <w:r w:rsidR="00876B33">
        <w:rPr>
          <w:rFonts w:ascii="Times New Roman" w:hAnsi="Times New Roman" w:cs="Times New Roman"/>
          <w:sz w:val="24"/>
          <w:szCs w:val="24"/>
          <w:lang w:val="lt-LT"/>
        </w:rPr>
        <w:t>19. Darželyje įėjimui į kai kurias darbo patalpas (kabinetus ir kt.) gali būti naudojami elektroniniai įėjimo įrenginiai – personaliai išduodami darbuotojams elektroniniai raktai bei elektroninės durų atidarymo kortelės. Darbuotojų naudojimosi šiais elektroniniais įėjimo įrenginiais duomenys serveryje yra saugomi 60 kalendorinių dienų. Duomenys gali būti naudojami darbo laiko apskaitai patikslinti, iškilus abejonėms dėl darbuotojo dirbto darbo laiko.</w:t>
      </w:r>
    </w:p>
    <w:p w:rsidR="00D2142D" w:rsidRDefault="000404BA" w:rsidP="000404BA">
      <w:pPr>
        <w:pStyle w:val="Sraopastraipa"/>
        <w:spacing w:after="0" w:line="240" w:lineRule="auto"/>
        <w:ind w:left="0" w:right="9"/>
        <w:jc w:val="both"/>
      </w:pPr>
      <w:r>
        <w:rPr>
          <w:rFonts w:ascii="Times New Roman" w:hAnsi="Times New Roman" w:cs="Times New Roman"/>
          <w:sz w:val="24"/>
          <w:szCs w:val="24"/>
          <w:lang w:val="lt-LT"/>
        </w:rPr>
        <w:tab/>
      </w:r>
      <w:r w:rsidR="00876B33">
        <w:rPr>
          <w:rFonts w:ascii="Times New Roman" w:hAnsi="Times New Roman" w:cs="Times New Roman"/>
          <w:sz w:val="24"/>
          <w:szCs w:val="24"/>
          <w:lang w:val="lt-LT"/>
        </w:rPr>
        <w:t>20. Darželis pasilieka sau teisę (prieš tai raštu įspėjusi susijusius darbuotojus) įdiegti GSM-GPS apsaugos sistemas tarnybiniuose automobiliuose Tvarkoje numatytiems tikslams pasiekti vadovaudamasis pastarosios 15 punkte deklaruotais principais.</w:t>
      </w:r>
    </w:p>
    <w:p w:rsidR="00D2142D" w:rsidRDefault="00D2142D" w:rsidP="000404BA">
      <w:pPr>
        <w:pStyle w:val="Sraopastraipa"/>
        <w:spacing w:after="0" w:line="240" w:lineRule="auto"/>
        <w:ind w:left="0" w:right="9" w:firstLine="1276"/>
        <w:jc w:val="both"/>
        <w:rPr>
          <w:rFonts w:ascii="Times New Roman" w:hAnsi="Times New Roman" w:cs="Times New Roman"/>
          <w:sz w:val="24"/>
          <w:szCs w:val="24"/>
          <w:lang w:val="lt-LT"/>
        </w:rPr>
      </w:pPr>
    </w:p>
    <w:p w:rsidR="00D2142D" w:rsidRDefault="00876B33" w:rsidP="000404BA">
      <w:pPr>
        <w:pStyle w:val="Sraopastraipa"/>
        <w:spacing w:after="0" w:line="240" w:lineRule="auto"/>
        <w:ind w:left="0" w:right="9"/>
        <w:jc w:val="center"/>
        <w:rPr>
          <w:rFonts w:ascii="Times New Roman" w:hAnsi="Times New Roman" w:cs="Times New Roman"/>
          <w:b/>
          <w:sz w:val="24"/>
          <w:szCs w:val="24"/>
          <w:lang w:val="lt-LT"/>
        </w:rPr>
      </w:pPr>
      <w:r>
        <w:rPr>
          <w:rFonts w:ascii="Times New Roman" w:hAnsi="Times New Roman" w:cs="Times New Roman"/>
          <w:b/>
          <w:sz w:val="24"/>
          <w:szCs w:val="24"/>
          <w:lang w:val="lt-LT"/>
        </w:rPr>
        <w:t>IV. BAIGIAMOSIOS NUOSTATOS</w:t>
      </w:r>
    </w:p>
    <w:p w:rsidR="00D2142D" w:rsidRDefault="00D2142D" w:rsidP="003C35AE">
      <w:pPr>
        <w:pStyle w:val="Sraopastraipa"/>
        <w:spacing w:after="0" w:line="240" w:lineRule="auto"/>
        <w:ind w:left="0" w:right="9"/>
        <w:jc w:val="both"/>
        <w:rPr>
          <w:rFonts w:ascii="Times New Roman" w:hAnsi="Times New Roman" w:cs="Times New Roman"/>
          <w:sz w:val="24"/>
          <w:szCs w:val="24"/>
          <w:lang w:val="lt-LT"/>
        </w:rPr>
      </w:pPr>
    </w:p>
    <w:p w:rsidR="00D2142D" w:rsidRDefault="000404BA" w:rsidP="003C35AE">
      <w:pPr>
        <w:spacing w:after="0" w:line="240" w:lineRule="auto"/>
        <w:ind w:right="9"/>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ab/>
      </w:r>
      <w:r w:rsidR="00876B33">
        <w:rPr>
          <w:rFonts w:ascii="Times New Roman" w:hAnsi="Times New Roman" w:cs="Times New Roman"/>
          <w:sz w:val="24"/>
          <w:szCs w:val="24"/>
          <w:lang w:val="lt-LT"/>
        </w:rPr>
        <w:t xml:space="preserve">21. </w:t>
      </w:r>
      <w:r w:rsidR="00876B33">
        <w:rPr>
          <w:rFonts w:ascii="Times New Roman" w:hAnsi="Times New Roman" w:cs="Times New Roman"/>
          <w:color w:val="000000"/>
          <w:sz w:val="24"/>
          <w:szCs w:val="24"/>
          <w:lang w:val="lt-LT"/>
        </w:rPr>
        <w:t>Ši Tvarka peržiūrima ir atnaujinama pasikeitus teisės aktams, kurie reglamentuoja šios srities teisinius santykius, o taip pat, esant būtinybei.</w:t>
      </w:r>
    </w:p>
    <w:p w:rsidR="00D2142D" w:rsidRDefault="000404BA" w:rsidP="003C35AE">
      <w:pPr>
        <w:pStyle w:val="Sraopastraipa"/>
        <w:spacing w:after="0" w:line="240" w:lineRule="auto"/>
        <w:ind w:left="0" w:right="9"/>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ab/>
      </w:r>
      <w:r w:rsidR="00876B33">
        <w:rPr>
          <w:rFonts w:ascii="Times New Roman" w:hAnsi="Times New Roman" w:cs="Times New Roman"/>
          <w:color w:val="000000"/>
          <w:sz w:val="24"/>
          <w:szCs w:val="24"/>
          <w:lang w:val="lt-LT"/>
        </w:rPr>
        <w:t xml:space="preserve">22. </w:t>
      </w:r>
      <w:r w:rsidR="00876B33">
        <w:rPr>
          <w:rFonts w:ascii="Times New Roman" w:hAnsi="Times New Roman" w:cs="Times New Roman"/>
          <w:sz w:val="24"/>
          <w:szCs w:val="24"/>
          <w:lang w:val="lt-LT"/>
        </w:rPr>
        <w:t>Ši Tvarka yra privaloma visiems Darželio darbuotojams. Darbuotojai su šia tvarka bei jos pakeitimais yra supažindinami pasirašytinai ir įsipareigoja jos laikytis. Šios Tvarkos pažeidimai gali būti laikomi darbo pareigų pažeidimais, už kuriuos gali būti taikoma atsakomybė, numatyta Lietuvos Respublikos darbo kodekse.</w:t>
      </w:r>
    </w:p>
    <w:p w:rsidR="00D2142D" w:rsidRDefault="00D2142D" w:rsidP="000404BA">
      <w:pPr>
        <w:spacing w:after="0" w:line="240" w:lineRule="auto"/>
        <w:ind w:right="9" w:firstLine="1276"/>
        <w:rPr>
          <w:rFonts w:ascii="Times New Roman" w:hAnsi="Times New Roman" w:cs="Times New Roman"/>
          <w:color w:val="000000"/>
          <w:sz w:val="24"/>
          <w:szCs w:val="24"/>
          <w:lang w:val="lt-LT"/>
        </w:rPr>
      </w:pPr>
    </w:p>
    <w:p w:rsidR="00D2142D" w:rsidRDefault="00876B33" w:rsidP="000404BA">
      <w:pPr>
        <w:spacing w:after="0" w:line="240" w:lineRule="auto"/>
        <w:ind w:right="9"/>
        <w:jc w:val="center"/>
      </w:pPr>
      <w:r>
        <w:rPr>
          <w:rFonts w:ascii="Times New Roman" w:hAnsi="Times New Roman" w:cs="Times New Roman"/>
          <w:color w:val="000000"/>
          <w:sz w:val="24"/>
          <w:szCs w:val="24"/>
          <w:lang w:val="lt-LT"/>
        </w:rPr>
        <w:t>___________________</w:t>
      </w:r>
    </w:p>
    <w:sectPr w:rsidR="00D2142D">
      <w:headerReference w:type="default" r:id="rId8"/>
      <w:footerReference w:type="default" r:id="rId9"/>
      <w:pgSz w:w="12240" w:h="15840"/>
      <w:pgMar w:top="1134" w:right="567" w:bottom="1134" w:left="1701" w:header="720" w:footer="72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F3" w:rsidRDefault="00B315F3">
      <w:pPr>
        <w:spacing w:after="0" w:line="240" w:lineRule="auto"/>
      </w:pPr>
      <w:r>
        <w:separator/>
      </w:r>
    </w:p>
  </w:endnote>
  <w:endnote w:type="continuationSeparator" w:id="0">
    <w:p w:rsidR="00B315F3" w:rsidRDefault="00B3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Lohit Devanagari">
    <w:altName w:val="Times New Roman"/>
    <w:panose1 w:val="00000000000000000000"/>
    <w:charset w:val="00"/>
    <w:family w:val="roman"/>
    <w:notTrueType/>
    <w:pitch w:val="default"/>
  </w:font>
  <w:font w:name="Helvetica Neue">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2D" w:rsidRDefault="00D2142D">
    <w:pPr>
      <w:pStyle w:val="Porat"/>
      <w:jc w:val="right"/>
    </w:pPr>
  </w:p>
  <w:p w:rsidR="00D2142D" w:rsidRDefault="00D2142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F3" w:rsidRDefault="00B315F3">
      <w:pPr>
        <w:spacing w:after="0" w:line="240" w:lineRule="auto"/>
      </w:pPr>
      <w:r>
        <w:separator/>
      </w:r>
    </w:p>
  </w:footnote>
  <w:footnote w:type="continuationSeparator" w:id="0">
    <w:p w:rsidR="00B315F3" w:rsidRDefault="00B31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547234"/>
      <w:docPartObj>
        <w:docPartGallery w:val="Page Numbers (Top of Page)"/>
        <w:docPartUnique/>
      </w:docPartObj>
    </w:sdtPr>
    <w:sdtEndPr/>
    <w:sdtContent>
      <w:p w:rsidR="00D2142D" w:rsidRDefault="00876B33">
        <w:pPr>
          <w:pStyle w:val="Antrats"/>
          <w:jc w:val="center"/>
        </w:pPr>
        <w:r>
          <w:rPr>
            <w:rFonts w:ascii="Times New Roman" w:hAnsi="Times New Roman" w:cs="Times New Roman"/>
            <w:sz w:val="24"/>
            <w:szCs w:val="24"/>
          </w:rPr>
          <w:fldChar w:fldCharType="begin"/>
        </w:r>
        <w:r>
          <w:instrText>PAGE</w:instrText>
        </w:r>
        <w:r>
          <w:fldChar w:fldCharType="separate"/>
        </w:r>
        <w:r w:rsidR="00815751">
          <w:rPr>
            <w:noProof/>
          </w:rPr>
          <w:t>3</w:t>
        </w:r>
        <w:r>
          <w:fldChar w:fldCharType="end"/>
        </w:r>
      </w:p>
    </w:sdtContent>
  </w:sdt>
  <w:p w:rsidR="00D2142D" w:rsidRDefault="00D214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2D"/>
    <w:rsid w:val="000404BA"/>
    <w:rsid w:val="003C35AE"/>
    <w:rsid w:val="00815751"/>
    <w:rsid w:val="00876B33"/>
    <w:rsid w:val="00A45F1F"/>
    <w:rsid w:val="00B315F3"/>
    <w:rsid w:val="00C4677D"/>
    <w:rsid w:val="00D2142D"/>
    <w:rsid w:val="00EE2ACB"/>
    <w:rsid w:val="00FC461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uiPriority w:val="99"/>
    <w:unhideWhenUsed/>
    <w:rsid w:val="00871DEA"/>
    <w:rPr>
      <w:color w:val="0563C1" w:themeColor="hyperlink"/>
      <w:u w:val="single"/>
    </w:rPr>
  </w:style>
  <w:style w:type="character" w:styleId="Grietas">
    <w:name w:val="Strong"/>
    <w:basedOn w:val="Numatytasispastraiposriftas"/>
    <w:uiPriority w:val="22"/>
    <w:qFormat/>
    <w:rsid w:val="00C76EF0"/>
    <w:rPr>
      <w:b/>
      <w:bCs/>
    </w:rPr>
  </w:style>
  <w:style w:type="character" w:customStyle="1" w:styleId="AntratsDiagrama">
    <w:name w:val="Antraštės Diagrama"/>
    <w:basedOn w:val="Numatytasispastraiposriftas"/>
    <w:link w:val="Antrats"/>
    <w:uiPriority w:val="99"/>
    <w:qFormat/>
    <w:rsid w:val="0083446D"/>
  </w:style>
  <w:style w:type="character" w:customStyle="1" w:styleId="PoratDiagrama">
    <w:name w:val="Poraštė Diagrama"/>
    <w:basedOn w:val="Numatytasispastraiposriftas"/>
    <w:link w:val="Porat"/>
    <w:uiPriority w:val="99"/>
    <w:qFormat/>
    <w:rsid w:val="0083446D"/>
  </w:style>
  <w:style w:type="character" w:customStyle="1" w:styleId="DebesliotekstasDiagrama">
    <w:name w:val="Debesėlio tekstas Diagrama"/>
    <w:basedOn w:val="Numatytasispastraiposriftas"/>
    <w:link w:val="Debesliotekstas"/>
    <w:uiPriority w:val="99"/>
    <w:semiHidden/>
    <w:qFormat/>
    <w:rsid w:val="007804C2"/>
    <w:rPr>
      <w:rFonts w:ascii="Segoe UI" w:hAnsi="Segoe UI" w:cs="Segoe UI"/>
      <w:sz w:val="18"/>
      <w:szCs w:val="18"/>
    </w:rPr>
  </w:style>
  <w:style w:type="character" w:customStyle="1" w:styleId="ListLabel1">
    <w:name w:val="ListLabel 1"/>
    <w:qFormat/>
    <w:rPr>
      <w:color w:val="000000"/>
    </w:rPr>
  </w:style>
  <w:style w:type="character" w:customStyle="1" w:styleId="ListLabel2">
    <w:name w:val="ListLabel 2"/>
    <w:qFormat/>
    <w:rPr>
      <w:color w:val="000000"/>
    </w:rPr>
  </w:style>
  <w:style w:type="paragraph" w:styleId="Antrat">
    <w:name w:val="caption"/>
    <w:basedOn w:val="prastasis"/>
    <w:next w:val="Pagrindinistekstas"/>
    <w:qFormat/>
    <w:pPr>
      <w:suppressLineNumbers/>
      <w:spacing w:before="120" w:after="120"/>
    </w:pPr>
    <w:rPr>
      <w:rFonts w:ascii="Times New Roman" w:hAnsi="Times New Roman" w:cs="Lohit Devanagari"/>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ohit Devanagari"/>
    </w:rPr>
  </w:style>
  <w:style w:type="paragraph" w:customStyle="1" w:styleId="Rodykl">
    <w:name w:val="Rodyklė"/>
    <w:basedOn w:val="prastasis"/>
    <w:qFormat/>
    <w:pPr>
      <w:suppressLineNumbers/>
    </w:pPr>
    <w:rPr>
      <w:rFonts w:ascii="Times New Roman" w:hAnsi="Times New Roman" w:cs="Lohit Devanagari"/>
    </w:rPr>
  </w:style>
  <w:style w:type="paragraph" w:styleId="Sraopastraipa">
    <w:name w:val="List Paragraph"/>
    <w:basedOn w:val="prastasis"/>
    <w:uiPriority w:val="34"/>
    <w:qFormat/>
    <w:rsid w:val="0083786F"/>
    <w:pPr>
      <w:ind w:left="720"/>
      <w:contextualSpacing/>
    </w:pPr>
  </w:style>
  <w:style w:type="paragraph" w:customStyle="1" w:styleId="Default">
    <w:name w:val="Default"/>
    <w:qFormat/>
    <w:rsid w:val="00273BD9"/>
    <w:rPr>
      <w:rFonts w:ascii="Times New Roman" w:eastAsia="Calibri" w:hAnsi="Times New Roman" w:cs="Times New Roman"/>
      <w:color w:val="000000"/>
      <w:sz w:val="24"/>
      <w:szCs w:val="24"/>
    </w:rPr>
  </w:style>
  <w:style w:type="paragraph" w:styleId="Antrats">
    <w:name w:val="header"/>
    <w:basedOn w:val="prastasis"/>
    <w:link w:val="AntratsDiagrama"/>
    <w:uiPriority w:val="99"/>
    <w:unhideWhenUsed/>
    <w:rsid w:val="0083446D"/>
    <w:pPr>
      <w:tabs>
        <w:tab w:val="center" w:pos="4986"/>
        <w:tab w:val="right" w:pos="9972"/>
      </w:tabs>
      <w:spacing w:after="0" w:line="240" w:lineRule="auto"/>
    </w:pPr>
  </w:style>
  <w:style w:type="paragraph" w:styleId="Porat">
    <w:name w:val="footer"/>
    <w:basedOn w:val="prastasis"/>
    <w:link w:val="PoratDiagrama"/>
    <w:uiPriority w:val="99"/>
    <w:unhideWhenUsed/>
    <w:rsid w:val="0083446D"/>
    <w:pPr>
      <w:tabs>
        <w:tab w:val="center" w:pos="4986"/>
        <w:tab w:val="right" w:pos="9972"/>
      </w:tabs>
      <w:spacing w:after="0" w:line="240" w:lineRule="auto"/>
    </w:pPr>
  </w:style>
  <w:style w:type="paragraph" w:styleId="Debesliotekstas">
    <w:name w:val="Balloon Text"/>
    <w:basedOn w:val="prastasis"/>
    <w:link w:val="DebesliotekstasDiagrama"/>
    <w:uiPriority w:val="99"/>
    <w:semiHidden/>
    <w:unhideWhenUsed/>
    <w:qFormat/>
    <w:rsid w:val="007804C2"/>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uiPriority w:val="99"/>
    <w:unhideWhenUsed/>
    <w:rsid w:val="00871DEA"/>
    <w:rPr>
      <w:color w:val="0563C1" w:themeColor="hyperlink"/>
      <w:u w:val="single"/>
    </w:rPr>
  </w:style>
  <w:style w:type="character" w:styleId="Grietas">
    <w:name w:val="Strong"/>
    <w:basedOn w:val="Numatytasispastraiposriftas"/>
    <w:uiPriority w:val="22"/>
    <w:qFormat/>
    <w:rsid w:val="00C76EF0"/>
    <w:rPr>
      <w:b/>
      <w:bCs/>
    </w:rPr>
  </w:style>
  <w:style w:type="character" w:customStyle="1" w:styleId="AntratsDiagrama">
    <w:name w:val="Antraštės Diagrama"/>
    <w:basedOn w:val="Numatytasispastraiposriftas"/>
    <w:link w:val="Antrats"/>
    <w:uiPriority w:val="99"/>
    <w:qFormat/>
    <w:rsid w:val="0083446D"/>
  </w:style>
  <w:style w:type="character" w:customStyle="1" w:styleId="PoratDiagrama">
    <w:name w:val="Poraštė Diagrama"/>
    <w:basedOn w:val="Numatytasispastraiposriftas"/>
    <w:link w:val="Porat"/>
    <w:uiPriority w:val="99"/>
    <w:qFormat/>
    <w:rsid w:val="0083446D"/>
  </w:style>
  <w:style w:type="character" w:customStyle="1" w:styleId="DebesliotekstasDiagrama">
    <w:name w:val="Debesėlio tekstas Diagrama"/>
    <w:basedOn w:val="Numatytasispastraiposriftas"/>
    <w:link w:val="Debesliotekstas"/>
    <w:uiPriority w:val="99"/>
    <w:semiHidden/>
    <w:qFormat/>
    <w:rsid w:val="007804C2"/>
    <w:rPr>
      <w:rFonts w:ascii="Segoe UI" w:hAnsi="Segoe UI" w:cs="Segoe UI"/>
      <w:sz w:val="18"/>
      <w:szCs w:val="18"/>
    </w:rPr>
  </w:style>
  <w:style w:type="character" w:customStyle="1" w:styleId="ListLabel1">
    <w:name w:val="ListLabel 1"/>
    <w:qFormat/>
    <w:rPr>
      <w:color w:val="000000"/>
    </w:rPr>
  </w:style>
  <w:style w:type="character" w:customStyle="1" w:styleId="ListLabel2">
    <w:name w:val="ListLabel 2"/>
    <w:qFormat/>
    <w:rPr>
      <w:color w:val="000000"/>
    </w:rPr>
  </w:style>
  <w:style w:type="paragraph" w:styleId="Antrat">
    <w:name w:val="caption"/>
    <w:basedOn w:val="prastasis"/>
    <w:next w:val="Pagrindinistekstas"/>
    <w:qFormat/>
    <w:pPr>
      <w:suppressLineNumbers/>
      <w:spacing w:before="120" w:after="120"/>
    </w:pPr>
    <w:rPr>
      <w:rFonts w:ascii="Times New Roman" w:hAnsi="Times New Roman" w:cs="Lohit Devanagari"/>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ohit Devanagari"/>
    </w:rPr>
  </w:style>
  <w:style w:type="paragraph" w:customStyle="1" w:styleId="Rodykl">
    <w:name w:val="Rodyklė"/>
    <w:basedOn w:val="prastasis"/>
    <w:qFormat/>
    <w:pPr>
      <w:suppressLineNumbers/>
    </w:pPr>
    <w:rPr>
      <w:rFonts w:ascii="Times New Roman" w:hAnsi="Times New Roman" w:cs="Lohit Devanagari"/>
    </w:rPr>
  </w:style>
  <w:style w:type="paragraph" w:styleId="Sraopastraipa">
    <w:name w:val="List Paragraph"/>
    <w:basedOn w:val="prastasis"/>
    <w:uiPriority w:val="34"/>
    <w:qFormat/>
    <w:rsid w:val="0083786F"/>
    <w:pPr>
      <w:ind w:left="720"/>
      <w:contextualSpacing/>
    </w:pPr>
  </w:style>
  <w:style w:type="paragraph" w:customStyle="1" w:styleId="Default">
    <w:name w:val="Default"/>
    <w:qFormat/>
    <w:rsid w:val="00273BD9"/>
    <w:rPr>
      <w:rFonts w:ascii="Times New Roman" w:eastAsia="Calibri" w:hAnsi="Times New Roman" w:cs="Times New Roman"/>
      <w:color w:val="000000"/>
      <w:sz w:val="24"/>
      <w:szCs w:val="24"/>
    </w:rPr>
  </w:style>
  <w:style w:type="paragraph" w:styleId="Antrats">
    <w:name w:val="header"/>
    <w:basedOn w:val="prastasis"/>
    <w:link w:val="AntratsDiagrama"/>
    <w:uiPriority w:val="99"/>
    <w:unhideWhenUsed/>
    <w:rsid w:val="0083446D"/>
    <w:pPr>
      <w:tabs>
        <w:tab w:val="center" w:pos="4986"/>
        <w:tab w:val="right" w:pos="9972"/>
      </w:tabs>
      <w:spacing w:after="0" w:line="240" w:lineRule="auto"/>
    </w:pPr>
  </w:style>
  <w:style w:type="paragraph" w:styleId="Porat">
    <w:name w:val="footer"/>
    <w:basedOn w:val="prastasis"/>
    <w:link w:val="PoratDiagrama"/>
    <w:uiPriority w:val="99"/>
    <w:unhideWhenUsed/>
    <w:rsid w:val="0083446D"/>
    <w:pPr>
      <w:tabs>
        <w:tab w:val="center" w:pos="4986"/>
        <w:tab w:val="right" w:pos="9972"/>
      </w:tabs>
      <w:spacing w:after="0" w:line="240" w:lineRule="auto"/>
    </w:pPr>
  </w:style>
  <w:style w:type="paragraph" w:styleId="Debesliotekstas">
    <w:name w:val="Balloon Text"/>
    <w:basedOn w:val="prastasis"/>
    <w:link w:val="DebesliotekstasDiagrama"/>
    <w:uiPriority w:val="99"/>
    <w:semiHidden/>
    <w:unhideWhenUsed/>
    <w:qFormat/>
    <w:rsid w:val="007804C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CA6A6-06FB-4226-8708-9F6D15DB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1383</Words>
  <Characters>7884</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Liudmila Zumerienė</dc:creator>
  <cp:lastModifiedBy>Admin</cp:lastModifiedBy>
  <cp:revision>6</cp:revision>
  <cp:lastPrinted>2017-11-24T11:23:00Z</cp:lastPrinted>
  <dcterms:created xsi:type="dcterms:W3CDTF">2017-12-13T07:21:00Z</dcterms:created>
  <dcterms:modified xsi:type="dcterms:W3CDTF">2018-10-16T12:51:00Z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